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800"/>
      </w:tblGrid>
      <w:tr w:rsidR="00654070" w:rsidRPr="00654070" w14:paraId="411158A0" w14:textId="77777777" w:rsidTr="00654070">
        <w:trPr>
          <w:trHeight w:val="580"/>
          <w:jc w:val="center"/>
        </w:trPr>
        <w:tc>
          <w:tcPr>
            <w:tcW w:w="0" w:type="auto"/>
            <w:vAlign w:val="center"/>
          </w:tcPr>
          <w:p w14:paraId="68647C5B" w14:textId="6A855DD3" w:rsidR="00654070" w:rsidRPr="00654070" w:rsidRDefault="00654070" w:rsidP="00714B18">
            <w:pPr>
              <w:pStyle w:val="Balk1"/>
              <w:spacing w:before="0" w:line="240" w:lineRule="auto"/>
              <w:rPr>
                <w:sz w:val="32"/>
              </w:rPr>
            </w:pPr>
            <w:r>
              <w:rPr>
                <w:noProof/>
                <w:sz w:val="32"/>
                <w:lang w:val="tr-TR" w:eastAsia="tr-TR"/>
              </w:rPr>
              <w:drawing>
                <wp:inline distT="0" distB="0" distL="0" distR="0" wp14:anchorId="1066E96E" wp14:editId="27EBA7C7">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508A70BC" w14:textId="126D00D0" w:rsidR="00714B18" w:rsidRPr="005B5F80" w:rsidRDefault="00714B18" w:rsidP="00714B18">
            <w:pPr>
              <w:pStyle w:val="Balk1"/>
              <w:spacing w:before="0" w:line="240" w:lineRule="auto"/>
            </w:pPr>
            <w:r w:rsidRPr="005B5F80">
              <w:rPr>
                <w:sz w:val="20"/>
              </w:rPr>
              <w:t>International</w:t>
            </w:r>
          </w:p>
          <w:p w14:paraId="6A13BE00" w14:textId="7AC4D3DF" w:rsidR="00714B18" w:rsidRPr="00714B18" w:rsidRDefault="00654070" w:rsidP="00045A9D">
            <w:pPr>
              <w:pStyle w:val="Balk1"/>
              <w:spacing w:before="0" w:line="240" w:lineRule="auto"/>
            </w:pPr>
            <w:r w:rsidRPr="00714B18">
              <w:rPr>
                <w:sz w:val="40"/>
                <w:szCs w:val="36"/>
              </w:rPr>
              <w:t>Journal of Human Sciences</w:t>
            </w:r>
          </w:p>
          <w:p w14:paraId="1008EA4D" w14:textId="57BCB5C9" w:rsidR="00654070" w:rsidRPr="005B5F80" w:rsidRDefault="00654070" w:rsidP="00714B18">
            <w:pPr>
              <w:jc w:val="right"/>
              <w:rPr>
                <w:sz w:val="20"/>
                <w:szCs w:val="20"/>
              </w:rPr>
            </w:pPr>
            <w:r w:rsidRPr="005B5F80">
              <w:rPr>
                <w:sz w:val="20"/>
                <w:szCs w:val="20"/>
              </w:rPr>
              <w:t>ISSN:2458-9489</w:t>
            </w:r>
          </w:p>
        </w:tc>
      </w:tr>
    </w:tbl>
    <w:p w14:paraId="79683C29" w14:textId="77777777" w:rsidR="005B5F80" w:rsidRDefault="005B5F80" w:rsidP="005B5F80">
      <w:pPr>
        <w:pBdr>
          <w:bottom w:val="double" w:sz="4" w:space="1" w:color="auto"/>
        </w:pBdr>
        <w:jc w:val="center"/>
        <w:rPr>
          <w:b/>
          <w:sz w:val="20"/>
        </w:rPr>
      </w:pPr>
    </w:p>
    <w:p w14:paraId="7A6F406D" w14:textId="072A1AD9" w:rsidR="00654070" w:rsidRDefault="00654070" w:rsidP="005B5F80">
      <w:pPr>
        <w:pBdr>
          <w:bottom w:val="double" w:sz="4" w:space="1" w:color="auto"/>
        </w:pBdr>
        <w:jc w:val="center"/>
        <w:rPr>
          <w:b/>
          <w:sz w:val="20"/>
        </w:rPr>
      </w:pPr>
      <w:r w:rsidRPr="00045A9D">
        <w:rPr>
          <w:b/>
          <w:sz w:val="20"/>
        </w:rPr>
        <w:t>Volume 14</w:t>
      </w:r>
      <w:r w:rsidR="00045A9D">
        <w:rPr>
          <w:b/>
          <w:sz w:val="20"/>
        </w:rPr>
        <w:t xml:space="preserve"> </w:t>
      </w:r>
      <w:r w:rsidRPr="00045A9D">
        <w:rPr>
          <w:b/>
          <w:sz w:val="20"/>
        </w:rPr>
        <w:t xml:space="preserve"> </w:t>
      </w:r>
      <w:r w:rsidR="00045A9D">
        <w:rPr>
          <w:b/>
          <w:sz w:val="20"/>
        </w:rPr>
        <w:t xml:space="preserve">  </w:t>
      </w:r>
      <w:r w:rsidRPr="00045A9D">
        <w:rPr>
          <w:b/>
          <w:sz w:val="20"/>
        </w:rPr>
        <w:t>Issue</w:t>
      </w:r>
      <w:r w:rsidR="00045A9D">
        <w:rPr>
          <w:b/>
          <w:sz w:val="20"/>
        </w:rPr>
        <w:t xml:space="preserve"> </w:t>
      </w:r>
      <w:r w:rsidRPr="00045A9D">
        <w:rPr>
          <w:b/>
          <w:sz w:val="20"/>
        </w:rPr>
        <w:t xml:space="preserve">3  </w:t>
      </w:r>
      <w:r w:rsidR="00045A9D">
        <w:rPr>
          <w:b/>
          <w:sz w:val="20"/>
        </w:rPr>
        <w:t xml:space="preserve">  </w:t>
      </w:r>
      <w:r w:rsidRPr="00045A9D">
        <w:rPr>
          <w:b/>
          <w:sz w:val="20"/>
        </w:rPr>
        <w:t>Year: 2017</w:t>
      </w:r>
    </w:p>
    <w:p w14:paraId="2ED8DA65" w14:textId="77777777" w:rsidR="005B5F80" w:rsidRPr="00045A9D" w:rsidRDefault="005B5F80" w:rsidP="005B5F80">
      <w:pPr>
        <w:pBdr>
          <w:bottom w:val="double" w:sz="4" w:space="1" w:color="auto"/>
        </w:pBdr>
        <w:jc w:val="center"/>
        <w:rPr>
          <w:b/>
          <w:sz w:val="20"/>
        </w:rPr>
      </w:pPr>
    </w:p>
    <w:p w14:paraId="73AAAA1C" w14:textId="77777777" w:rsidR="00AA3226" w:rsidRPr="00714BC2" w:rsidRDefault="00AA3226" w:rsidP="00AA3226">
      <w:pPr>
        <w:rPr>
          <w:rFonts w:cs="Times New Roman"/>
          <w:sz w:val="22"/>
          <w:szCs w:val="22"/>
          <w:u w:val="single"/>
        </w:rPr>
      </w:pPr>
    </w:p>
    <w:tbl>
      <w:tblPr>
        <w:tblStyle w:val="TabloKlavuzu"/>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12"/>
      </w:tblGrid>
      <w:tr w:rsidR="00AA3226" w:rsidRPr="007B713D" w14:paraId="738C6668" w14:textId="77777777" w:rsidTr="00BB73D5">
        <w:tc>
          <w:tcPr>
            <w:tcW w:w="9212" w:type="dxa"/>
            <w:shd w:val="clear" w:color="auto" w:fill="FDE9D9" w:themeFill="accent6" w:themeFillTint="33"/>
          </w:tcPr>
          <w:p w14:paraId="22D22970" w14:textId="7DC43198" w:rsidR="00AA3226" w:rsidRPr="00D763E4" w:rsidRDefault="00FB60C5" w:rsidP="00BB73D5">
            <w:pPr>
              <w:jc w:val="center"/>
              <w:rPr>
                <w:rFonts w:cs="Times New Roman"/>
              </w:rPr>
            </w:pPr>
            <w:r w:rsidRPr="006E4989">
              <w:rPr>
                <w:rStyle w:val="Balk1Char"/>
                <w:sz w:val="36"/>
                <w:szCs w:val="36"/>
              </w:rPr>
              <w:t>Investigating the effect of premenstrual syndrome in high school students doing r</w:t>
            </w:r>
            <w:r w:rsidR="007052EE" w:rsidRPr="006E4989">
              <w:rPr>
                <w:rStyle w:val="Balk1Char"/>
                <w:sz w:val="36"/>
                <w:szCs w:val="36"/>
              </w:rPr>
              <w:t xml:space="preserve">egular </w:t>
            </w:r>
            <w:r w:rsidRPr="006E4989">
              <w:rPr>
                <w:rStyle w:val="Balk1Char"/>
                <w:sz w:val="36"/>
                <w:szCs w:val="36"/>
              </w:rPr>
              <w:t>s</w:t>
            </w:r>
            <w:r w:rsidR="007052EE" w:rsidRPr="006E4989">
              <w:rPr>
                <w:rStyle w:val="Balk1Char"/>
                <w:sz w:val="36"/>
                <w:szCs w:val="36"/>
              </w:rPr>
              <w:t>ports</w:t>
            </w:r>
          </w:p>
        </w:tc>
      </w:tr>
      <w:tr w:rsidR="00AA3226" w:rsidRPr="007B713D" w14:paraId="5C75763A" w14:textId="77777777" w:rsidTr="00BB73D5">
        <w:tc>
          <w:tcPr>
            <w:tcW w:w="9212" w:type="dxa"/>
          </w:tcPr>
          <w:p w14:paraId="6C4190E0" w14:textId="77777777" w:rsidR="00AA3226" w:rsidRPr="007B713D" w:rsidRDefault="00AA3226" w:rsidP="00BB73D5">
            <w:pPr>
              <w:jc w:val="center"/>
              <w:rPr>
                <w:rFonts w:cs="Times New Roman"/>
                <w:b/>
                <w:sz w:val="28"/>
                <w:szCs w:val="28"/>
              </w:rPr>
            </w:pPr>
          </w:p>
          <w:p w14:paraId="2499F85A" w14:textId="33CFDA4D" w:rsidR="007052EE" w:rsidRPr="00AF2844" w:rsidRDefault="007052EE" w:rsidP="007052EE">
            <w:pPr>
              <w:pStyle w:val="a"/>
              <w:jc w:val="center"/>
              <w:rPr>
                <w:color w:val="000000"/>
                <w:sz w:val="28"/>
                <w:szCs w:val="28"/>
                <w:lang w:val="en-US"/>
              </w:rPr>
            </w:pPr>
            <w:bookmarkStart w:id="0" w:name="_GoBack"/>
            <w:bookmarkEnd w:id="0"/>
            <w:r w:rsidRPr="00AF2844">
              <w:rPr>
                <w:color w:val="000000"/>
                <w:sz w:val="28"/>
                <w:szCs w:val="28"/>
                <w:lang w:val="en-US"/>
              </w:rPr>
              <w:t>Mine Akku</w:t>
            </w:r>
            <w:r w:rsidR="00771ED1">
              <w:rPr>
                <w:color w:val="000000"/>
                <w:sz w:val="28"/>
                <w:szCs w:val="28"/>
                <w:lang w:val="en-US"/>
              </w:rPr>
              <w:t>s</w:t>
            </w:r>
            <w:r w:rsidRPr="00AF2844">
              <w:rPr>
                <w:rStyle w:val="DipnotBavurusu"/>
                <w:color w:val="000000"/>
                <w:sz w:val="28"/>
                <w:szCs w:val="28"/>
                <w:lang w:val="en-US"/>
              </w:rPr>
              <w:footnoteReference w:id="1"/>
            </w:r>
          </w:p>
          <w:p w14:paraId="41D96B9D" w14:textId="77777777" w:rsidR="007052EE" w:rsidRPr="00AF2844" w:rsidRDefault="007052EE" w:rsidP="007052EE">
            <w:pPr>
              <w:pStyle w:val="a"/>
              <w:jc w:val="center"/>
              <w:rPr>
                <w:color w:val="000000"/>
                <w:sz w:val="28"/>
                <w:szCs w:val="28"/>
                <w:lang w:val="en-US"/>
              </w:rPr>
            </w:pPr>
            <w:r w:rsidRPr="00AF2844">
              <w:rPr>
                <w:color w:val="000000"/>
                <w:sz w:val="28"/>
                <w:szCs w:val="28"/>
                <w:lang w:val="en-US"/>
              </w:rPr>
              <w:t>Kemal Tamer</w:t>
            </w:r>
            <w:r w:rsidRPr="00AF2844">
              <w:rPr>
                <w:color w:val="000000"/>
                <w:sz w:val="28"/>
                <w:szCs w:val="28"/>
                <w:vertAlign w:val="superscript"/>
                <w:lang w:val="en-US"/>
              </w:rPr>
              <w:t>2</w:t>
            </w:r>
          </w:p>
          <w:p w14:paraId="6B454BAF" w14:textId="40790072" w:rsidR="00AA3226" w:rsidRPr="00D763E4" w:rsidRDefault="00771ED1" w:rsidP="007052EE">
            <w:pPr>
              <w:jc w:val="center"/>
              <w:rPr>
                <w:rFonts w:cs="Times New Roman"/>
                <w:b/>
              </w:rPr>
            </w:pPr>
            <w:r>
              <w:rPr>
                <w:b/>
                <w:color w:val="000000"/>
                <w:sz w:val="28"/>
                <w:szCs w:val="28"/>
              </w:rPr>
              <w:t>Ebru C</w:t>
            </w:r>
            <w:r w:rsidR="007052EE" w:rsidRPr="00D763E4">
              <w:rPr>
                <w:b/>
                <w:color w:val="000000"/>
                <w:sz w:val="28"/>
                <w:szCs w:val="28"/>
              </w:rPr>
              <w:t>etin</w:t>
            </w:r>
            <w:r w:rsidR="007052EE" w:rsidRPr="00D763E4">
              <w:rPr>
                <w:b/>
                <w:color w:val="000000"/>
                <w:sz w:val="28"/>
                <w:szCs w:val="28"/>
                <w:vertAlign w:val="superscript"/>
              </w:rPr>
              <w:t>3</w:t>
            </w:r>
          </w:p>
        </w:tc>
      </w:tr>
      <w:tr w:rsidR="00AA3226" w:rsidRPr="007B713D" w14:paraId="6BE7B9A1" w14:textId="77777777" w:rsidTr="00BB73D5">
        <w:tc>
          <w:tcPr>
            <w:tcW w:w="9212" w:type="dxa"/>
          </w:tcPr>
          <w:p w14:paraId="21458070" w14:textId="77777777" w:rsidR="00AA3226" w:rsidRPr="007B713D" w:rsidRDefault="00AA3226" w:rsidP="00BB73D5">
            <w:pPr>
              <w:rPr>
                <w:rFonts w:cs="Times New Roman"/>
                <w:b/>
              </w:rPr>
            </w:pPr>
          </w:p>
          <w:p w14:paraId="06B237CA" w14:textId="77777777" w:rsidR="007052EE" w:rsidRPr="00AF2844" w:rsidRDefault="007052EE" w:rsidP="007052EE">
            <w:pPr>
              <w:tabs>
                <w:tab w:val="clear" w:pos="8640"/>
              </w:tabs>
              <w:overflowPunct/>
              <w:autoSpaceDE/>
              <w:autoSpaceDN/>
              <w:adjustRightInd/>
              <w:textAlignment w:val="auto"/>
              <w:rPr>
                <w:rFonts w:cs="Times New Roman"/>
                <w:b/>
                <w:bCs/>
                <w:spacing w:val="0"/>
                <w:szCs w:val="20"/>
                <w:lang w:eastAsia="tr-TR"/>
              </w:rPr>
            </w:pPr>
            <w:r w:rsidRPr="00AF2844">
              <w:rPr>
                <w:rFonts w:cs="Times New Roman"/>
                <w:b/>
                <w:bCs/>
                <w:spacing w:val="0"/>
                <w:szCs w:val="20"/>
                <w:lang w:eastAsia="tr-TR"/>
              </w:rPr>
              <w:t xml:space="preserve">Abstract </w:t>
            </w:r>
          </w:p>
          <w:p w14:paraId="7E12F3A1" w14:textId="77777777" w:rsidR="007052EE" w:rsidRPr="00AF2844" w:rsidRDefault="007052EE" w:rsidP="007052EE">
            <w:pPr>
              <w:tabs>
                <w:tab w:val="clear" w:pos="8640"/>
              </w:tabs>
              <w:overflowPunct/>
              <w:autoSpaceDE/>
              <w:autoSpaceDN/>
              <w:adjustRightInd/>
              <w:textAlignment w:val="auto"/>
              <w:rPr>
                <w:rFonts w:cs="Times New Roman"/>
                <w:iCs/>
                <w:spacing w:val="0"/>
                <w:szCs w:val="20"/>
                <w:lang w:eastAsia="tr-TR"/>
              </w:rPr>
            </w:pPr>
            <w:r w:rsidRPr="00F21041">
              <w:t xml:space="preserve">Present study was aimed to investigate the effect of regular exercise on premenstrual syndrome (PMS) in high school students.  A total of 252 high school students </w:t>
            </w:r>
            <w:r>
              <w:t>who involved in regularly</w:t>
            </w:r>
            <w:r w:rsidRPr="00F21041">
              <w:t xml:space="preserve"> (n = 117) and sedentary students (n = </w:t>
            </w:r>
            <w:r>
              <w:t>135</w:t>
            </w:r>
            <w:r w:rsidRPr="00F21041">
              <w:t>) participated in the study. The personal information form was used to determine the age group and sports status of the participants and the Premenstrual Syndrome Scale (PMSS) developed by Gençdoğan (2006) consisting of 44 questions was used to dete</w:t>
            </w:r>
            <w:r>
              <w:t>rmine the premenstrual syndrome</w:t>
            </w:r>
            <w:r w:rsidRPr="00F21041">
              <w:t xml:space="preserve"> levels. Mann Whitney U and Kruskal Wallis H tests were </w:t>
            </w:r>
            <w:r>
              <w:t>used</w:t>
            </w:r>
            <w:r w:rsidRPr="00F21041">
              <w:t xml:space="preserve"> in SPSS 22.0 program for statistical analysis of data obtained. At the end of the study, the level of PMS was found to be significantly higher in the sedentary students compared to the students </w:t>
            </w:r>
            <w:r>
              <w:t xml:space="preserve">who participated regularly in sports </w:t>
            </w:r>
            <w:r w:rsidRPr="00F21041">
              <w:t>(p &lt;0.05). When handled according to age g</w:t>
            </w:r>
            <w:r>
              <w:t>roup variable, it was found out</w:t>
            </w:r>
            <w:r w:rsidRPr="00F21041">
              <w:t xml:space="preserve"> </w:t>
            </w:r>
            <w:r>
              <w:t>the students who regularly in</w:t>
            </w:r>
            <w:r w:rsidRPr="00F21041">
              <w:t xml:space="preserve"> sports did not show any statistically significant difference in depressive affection, anxiety, fatigue, nervousness, depressive thoughts, pain, bloating, appetite changes and PMS total syndrome levels (p&gt; 0.05). In the sedentary students, depressive affection and anxiety subscales were found to be statistically significant in favor of students in the age group of 17</w:t>
            </w:r>
            <w:r>
              <w:t xml:space="preserve"> years</w:t>
            </w:r>
            <w:r w:rsidRPr="00F21041">
              <w:t xml:space="preserve"> (p &lt;0.05</w:t>
            </w:r>
            <w:proofErr w:type="gramStart"/>
            <w:r w:rsidRPr="00F21041">
              <w:t>).As</w:t>
            </w:r>
            <w:proofErr w:type="gramEnd"/>
            <w:r w:rsidRPr="00F21041">
              <w:t xml:space="preserve"> a result, it is possible to say that the participation in sports </w:t>
            </w:r>
            <w:r>
              <w:t>in</w:t>
            </w:r>
            <w:r w:rsidRPr="00F21041">
              <w:t xml:space="preserve"> high school students  has a positive contribution to PMS, while the age factor holds a significant effect on the symptoms </w:t>
            </w:r>
            <w:r>
              <w:t>on</w:t>
            </w:r>
            <w:r w:rsidRPr="00F21041">
              <w:t xml:space="preserve"> PMS.</w:t>
            </w:r>
          </w:p>
          <w:p w14:paraId="381970FC" w14:textId="77777777" w:rsidR="007052EE" w:rsidRPr="00FD4329" w:rsidRDefault="007052EE" w:rsidP="007052EE">
            <w:r w:rsidRPr="00AF2844">
              <w:rPr>
                <w:b/>
              </w:rPr>
              <w:t>Keywords</w:t>
            </w:r>
            <w:r w:rsidRPr="00FD4329">
              <w:t xml:space="preserve">: </w:t>
            </w:r>
            <w:r w:rsidRPr="00F21041">
              <w:t>High school students, sports, menstruation, menstrual cycle, premenstrual syndrome</w:t>
            </w:r>
            <w:r>
              <w:t>.</w:t>
            </w:r>
          </w:p>
          <w:p w14:paraId="421CF4CA" w14:textId="5E6C958D" w:rsidR="00AA3226" w:rsidRPr="007B713D" w:rsidRDefault="00AA3226" w:rsidP="00BB73D5">
            <w:pPr>
              <w:rPr>
                <w:rFonts w:cs="Times New Roman"/>
                <w:color w:val="A6A6A6" w:themeColor="background1" w:themeShade="A6"/>
              </w:rPr>
            </w:pPr>
          </w:p>
        </w:tc>
      </w:tr>
    </w:tbl>
    <w:p w14:paraId="33C943EF" w14:textId="77777777" w:rsidR="00AA3226" w:rsidRPr="007B713D" w:rsidRDefault="00AA3226" w:rsidP="00AA3226">
      <w:pPr>
        <w:rPr>
          <w:rFonts w:cs="Times New Roman"/>
          <w:sz w:val="20"/>
          <w:szCs w:val="20"/>
          <w:u w:val="single"/>
        </w:rPr>
      </w:pPr>
    </w:p>
    <w:p w14:paraId="1F4477AC" w14:textId="77777777" w:rsidR="002303BC" w:rsidRDefault="002303BC" w:rsidP="00AA3226">
      <w:pPr>
        <w:jc w:val="center"/>
        <w:rPr>
          <w:rFonts w:cs="Times New Roman"/>
          <w:b/>
          <w:color w:val="A6A6A6" w:themeColor="background1" w:themeShade="A6"/>
        </w:rPr>
      </w:pPr>
    </w:p>
    <w:p w14:paraId="20AFD315" w14:textId="77777777" w:rsidR="002303BC" w:rsidRDefault="002303BC" w:rsidP="00AA3226">
      <w:pPr>
        <w:jc w:val="center"/>
        <w:rPr>
          <w:rFonts w:cs="Times New Roman"/>
          <w:b/>
          <w:color w:val="A6A6A6" w:themeColor="background1" w:themeShade="A6"/>
        </w:rPr>
      </w:pPr>
    </w:p>
    <w:p w14:paraId="534DBDD7" w14:textId="77777777" w:rsidR="007052EE" w:rsidRPr="00C4696E" w:rsidRDefault="007052EE" w:rsidP="007052EE">
      <w:pPr>
        <w:pStyle w:val="GvdeMetni"/>
        <w:rPr>
          <w:b/>
        </w:rPr>
      </w:pPr>
      <w:r w:rsidRPr="00A016BE">
        <w:rPr>
          <w:b/>
        </w:rPr>
        <w:t>Introduction</w:t>
      </w:r>
    </w:p>
    <w:p w14:paraId="6878C176" w14:textId="77777777" w:rsidR="007052EE" w:rsidRPr="00561E85" w:rsidRDefault="007052EE" w:rsidP="007052EE">
      <w:pPr>
        <w:pStyle w:val="GvdeMetni"/>
        <w:ind w:firstLine="851"/>
      </w:pPr>
      <w:r w:rsidRPr="00561E85">
        <w:t xml:space="preserve">On the development of women's over function and </w:t>
      </w:r>
      <w:proofErr w:type="gramStart"/>
      <w:r w:rsidRPr="00561E85">
        <w:t>as a result of</w:t>
      </w:r>
      <w:proofErr w:type="gramEnd"/>
      <w:r w:rsidRPr="00561E85">
        <w:t xml:space="preserve"> these developments, the beginning of reproductive ability is called "menstruation". This period is specific to female and the reproductive function does not take place in this period</w:t>
      </w:r>
      <w:r>
        <w:t xml:space="preserve"> </w:t>
      </w:r>
      <w:r w:rsidRPr="00561E85">
        <w:t>(Çakmakçı et al., 2005). While the hormonal structures of males usually follow a steady course, constant changes occur in the hormonal structures of females (Karp and Smith, 2012). Menstrual cycles are at the beginning of the process in which hormonal changes take place. While menstrual cycles show hormonal differences according to gender, the effects of sportsive performance are mostly debated</w:t>
      </w:r>
      <w:r>
        <w:t xml:space="preserve"> </w:t>
      </w:r>
      <w:r w:rsidRPr="00561E85">
        <w:t>(Ön, 2012).</w:t>
      </w:r>
    </w:p>
    <w:p w14:paraId="7BA2BC55" w14:textId="77777777" w:rsidR="007052EE" w:rsidRPr="00561E85" w:rsidRDefault="007052EE" w:rsidP="007052EE">
      <w:pPr>
        <w:pStyle w:val="GvdeMetni"/>
        <w:ind w:firstLine="851"/>
      </w:pPr>
      <w:r w:rsidRPr="00561E85">
        <w:lastRenderedPageBreak/>
        <w:t xml:space="preserve">In women, there are some problems in menstrual period leading to premenstrual syndrome (PMS) and PMS prevalence of is 5-8% (Yonkers et al., 2008: 1200). PMS is a problem characterized with the emotional and physical symptoms usually observed in the luteal phase of the menstrual cycle in women of young and middle age group (Dickerson et al., 2003: 1743). PMS begins in the luteal phase and ends with the onset of PMS menstruation. Although PMS, which affects women's quality of life negatively whose aetiology is not known precisely, it is estimated that it affects millions of women worldwide (Öztürk and Tanrıverdi, 2010). For this reason, </w:t>
      </w:r>
      <w:proofErr w:type="gramStart"/>
      <w:r w:rsidRPr="00561E85">
        <w:t>in order to</w:t>
      </w:r>
      <w:proofErr w:type="gramEnd"/>
      <w:r w:rsidRPr="00561E85">
        <w:t xml:space="preserve"> increase the quality of life of women, it is emphasized that research on PMS should be given importance (Kebapcılar et al., 2012).</w:t>
      </w:r>
    </w:p>
    <w:p w14:paraId="2D1FFB5F" w14:textId="77777777" w:rsidR="007052EE" w:rsidRPr="00561E85" w:rsidRDefault="007052EE" w:rsidP="007052EE">
      <w:pPr>
        <w:pStyle w:val="GvdeMetni"/>
        <w:ind w:firstLine="851"/>
      </w:pPr>
      <w:r w:rsidRPr="00561E85">
        <w:t xml:space="preserve">It is known that exercise has an important function in the maintanance of health and prevention of diseases. For this reason, participation in exercise seems to have an important place </w:t>
      </w:r>
      <w:r>
        <w:t xml:space="preserve">of </w:t>
      </w:r>
      <w:r w:rsidRPr="00561E85">
        <w:t>human life whichever age</w:t>
      </w:r>
      <w:r>
        <w:t xml:space="preserve"> </w:t>
      </w:r>
      <w:r w:rsidRPr="00561E85">
        <w:t>(Çakmakçı et al., 2005). The research findings addressing the effects of participation of exercise on health also support the idea that exercise is very e</w:t>
      </w:r>
      <w:r>
        <w:t>ffective in the maintanence and</w:t>
      </w:r>
      <w:r w:rsidRPr="00561E85">
        <w:t xml:space="preserve"> development of health from different perspectives. When the studies done on this subject are examined, it was observed that the exercise has beneficial results in terms of psychological (Sahin, 2015; Keskin, 2014) and physical aspects</w:t>
      </w:r>
      <w:r>
        <w:t xml:space="preserve"> </w:t>
      </w:r>
      <w:r w:rsidRPr="00561E85">
        <w:t>(Janssen et al., 2005; Brown et al., 2003).</w:t>
      </w:r>
    </w:p>
    <w:p w14:paraId="3EFB33F8" w14:textId="77777777" w:rsidR="007052EE" w:rsidRPr="00C4696E" w:rsidRDefault="007052EE" w:rsidP="007052EE">
      <w:pPr>
        <w:pStyle w:val="GvdeMetni"/>
        <w:spacing w:after="0"/>
        <w:ind w:firstLine="851"/>
      </w:pPr>
      <w:r w:rsidRPr="00561E85">
        <w:t>In recent years, many changes have occurred in the social structures of societies, in which societies have begun to exhibit positive attitudes towards the sports. In this background, women's attitudes towards sports have also improved in the positive way</w:t>
      </w:r>
      <w:r>
        <w:t xml:space="preserve"> (Roupas and Georgopoulos, 2011</w:t>
      </w:r>
      <w:r w:rsidRPr="00561E85">
        <w:t xml:space="preserve">, Hekim, 2016). In parallel with the increasing levels of women's attitudes towards sports activities, the number of studies related to the effects of sports on morphological and physiological structure of women has increased (Karacan and Çolakoğlu, 2003). The changes in the hormonal structures of women during the menstruation process contributed to direct the studies towards examining the changes in the sportive performances of women. </w:t>
      </w:r>
      <w:proofErr w:type="gramStart"/>
      <w:r w:rsidRPr="00561E85">
        <w:t>As a result of</w:t>
      </w:r>
      <w:proofErr w:type="gramEnd"/>
      <w:r w:rsidRPr="00561E85">
        <w:t xml:space="preserve"> the literature review, it was </w:t>
      </w:r>
      <w:r>
        <w:t xml:space="preserve">observed that </w:t>
      </w:r>
      <w:r w:rsidRPr="00561E85">
        <w:t>the study practised in this area generally focused on the effects of the menstruation process on the sportive performance, as well as the menstrual disorders observed in female athletes. On the other hand, it has been observed that the researches on the effects of regular exercise on the premenstrual syndrome are limited. In this study, it was aimed to investigate the effect of regular exercise on premenstrual syndrome in high school students.</w:t>
      </w:r>
    </w:p>
    <w:p w14:paraId="012EAB34" w14:textId="77777777" w:rsidR="007052EE" w:rsidRDefault="007052EE" w:rsidP="007052EE">
      <w:pPr>
        <w:pStyle w:val="GvdeMetni"/>
        <w:rPr>
          <w:b/>
        </w:rPr>
      </w:pPr>
    </w:p>
    <w:p w14:paraId="70D3A012" w14:textId="26C4753C" w:rsidR="007052EE" w:rsidRPr="00C4696E" w:rsidRDefault="007052EE" w:rsidP="007052EE">
      <w:pPr>
        <w:pStyle w:val="GvdeMetni"/>
        <w:rPr>
          <w:b/>
        </w:rPr>
      </w:pPr>
      <w:r w:rsidRPr="00C4696E">
        <w:rPr>
          <w:b/>
        </w:rPr>
        <w:t>Mater</w:t>
      </w:r>
      <w:r>
        <w:rPr>
          <w:b/>
        </w:rPr>
        <w:t>i</w:t>
      </w:r>
      <w:r w:rsidRPr="00C4696E">
        <w:rPr>
          <w:b/>
        </w:rPr>
        <w:t xml:space="preserve">al </w:t>
      </w:r>
      <w:r w:rsidR="00A12F28">
        <w:rPr>
          <w:b/>
        </w:rPr>
        <w:t>and</w:t>
      </w:r>
      <w:r w:rsidRPr="00C4696E">
        <w:rPr>
          <w:b/>
        </w:rPr>
        <w:t xml:space="preserve"> </w:t>
      </w:r>
      <w:r>
        <w:rPr>
          <w:b/>
        </w:rPr>
        <w:t>Method</w:t>
      </w:r>
    </w:p>
    <w:p w14:paraId="01B0D13F" w14:textId="77777777" w:rsidR="007052EE" w:rsidRPr="00A016BE" w:rsidRDefault="007052EE" w:rsidP="007052EE">
      <w:pPr>
        <w:pStyle w:val="GvdeMetni"/>
        <w:ind w:firstLine="851"/>
        <w:rPr>
          <w:b/>
        </w:rPr>
      </w:pPr>
      <w:r w:rsidRPr="00A016BE">
        <w:rPr>
          <w:b/>
        </w:rPr>
        <w:t>Research Model</w:t>
      </w:r>
    </w:p>
    <w:p w14:paraId="7758175B" w14:textId="77777777" w:rsidR="007052EE" w:rsidRPr="00A016BE" w:rsidRDefault="007052EE" w:rsidP="007052EE">
      <w:pPr>
        <w:pStyle w:val="GvdeMetni"/>
        <w:ind w:firstLine="851"/>
      </w:pPr>
      <w:r w:rsidRPr="00A016BE">
        <w:t>In this research, survey research method from observation-based (empirical) research models which are frequently used in sports science</w:t>
      </w:r>
      <w:r>
        <w:t>s</w:t>
      </w:r>
      <w:r w:rsidRPr="00A016BE">
        <w:t xml:space="preserve"> was used. Observational researches are composed of the researches conducted by using surveys and scales </w:t>
      </w:r>
      <w:proofErr w:type="gramStart"/>
      <w:r w:rsidRPr="00A016BE">
        <w:t>in order to</w:t>
      </w:r>
      <w:proofErr w:type="gramEnd"/>
      <w:r w:rsidRPr="00A016BE">
        <w:t xml:space="preserve"> answer the questions desired, to develop hypotheses to test whether the questions to be answered are correct or not. In observational studies, statistical analysis of data obtained is included to test the hypotheses. Survey type studies categorized in observational studies are known as descriptive research methods used to determine the characteristics (age, marital status, sex, etc.) of research subjects of large sample groups (Can, 2014: 8).</w:t>
      </w:r>
    </w:p>
    <w:p w14:paraId="0984E41E" w14:textId="77777777" w:rsidR="007052EE" w:rsidRPr="00A016BE" w:rsidRDefault="007052EE" w:rsidP="007052EE">
      <w:pPr>
        <w:pStyle w:val="GvdeMetni"/>
        <w:ind w:firstLine="851"/>
        <w:rPr>
          <w:b/>
        </w:rPr>
      </w:pPr>
      <w:r w:rsidRPr="00A016BE">
        <w:rPr>
          <w:b/>
        </w:rPr>
        <w:t>Research Group</w:t>
      </w:r>
    </w:p>
    <w:p w14:paraId="4A300639" w14:textId="77777777" w:rsidR="007052EE" w:rsidRPr="00A016BE" w:rsidRDefault="007052EE" w:rsidP="007052EE">
      <w:pPr>
        <w:pStyle w:val="GvdeMetni"/>
        <w:ind w:firstLine="851"/>
      </w:pPr>
      <w:r w:rsidRPr="00A016BE">
        <w:t xml:space="preserve">A total of 252 high school students voluntarily participated in the survey, including 117 high school students doing sports regularly and 135 sedentary students. In this content, Etimesgut Anatolian High School students who has habit of sedentary lifestyle were chosen randomly and participants </w:t>
      </w:r>
      <w:r>
        <w:t>involved</w:t>
      </w:r>
      <w:r w:rsidRPr="00A016BE">
        <w:t xml:space="preserve"> regularly </w:t>
      </w:r>
      <w:r>
        <w:t xml:space="preserve">in sports </w:t>
      </w:r>
      <w:r w:rsidRPr="00A016BE">
        <w:t>were chosen randomly from Ankara TVF</w:t>
      </w:r>
      <w:r>
        <w:t xml:space="preserve"> (Turkish Volleyball Federation)</w:t>
      </w:r>
      <w:r w:rsidRPr="00A016BE">
        <w:t xml:space="preserve"> Sports High School.</w:t>
      </w:r>
    </w:p>
    <w:p w14:paraId="2F6BA2CF" w14:textId="77777777" w:rsidR="007052EE" w:rsidRPr="00A016BE" w:rsidRDefault="007052EE" w:rsidP="007052EE">
      <w:pPr>
        <w:pStyle w:val="GvdeMetni"/>
        <w:ind w:firstLine="851"/>
        <w:rPr>
          <w:b/>
        </w:rPr>
      </w:pPr>
      <w:r w:rsidRPr="00A016BE">
        <w:rPr>
          <w:b/>
        </w:rPr>
        <w:lastRenderedPageBreak/>
        <w:t>Data Collection</w:t>
      </w:r>
    </w:p>
    <w:p w14:paraId="4F519A78" w14:textId="77777777" w:rsidR="007052EE" w:rsidRPr="00A016BE" w:rsidRDefault="007052EE" w:rsidP="007052EE">
      <w:pPr>
        <w:pStyle w:val="GvdeMetni"/>
        <w:ind w:firstLine="851"/>
      </w:pPr>
      <w:r>
        <w:t>For</w:t>
      </w:r>
      <w:r w:rsidRPr="00A016BE">
        <w:t xml:space="preserve"> the determination of the data about the age and sports status of high school students participating in the research, a personal information form consisting of two questions was utilized. Developed by Gençdoğan (2006) Premenstrual Syndrome Scale (PMS), composed of 44 questions was used to determine premenstrual syndrome levels of the participants. "No" option is evaluated as 1 point, "very few" option is 2 points, "occasionally" option is 3 points, "often" option is 4 points, "permanent'' option is 5 points. Depressive affection (1., 2., 3., 4., 5., 6. and 7. items), anxiety (8., 9., 10., 11., 13., 15. and 16. items), </w:t>
      </w:r>
      <w:r>
        <w:t>f</w:t>
      </w:r>
      <w:r w:rsidRPr="00A016BE">
        <w:t>atigue (12., 14., 17., 18., 25. and 37. items), nervousness (19., 20., 21., 22. and 23. items), depressive thoughts (24., 26., 27.,28., 29.,30. and 44. items), pain (31., 32. and 33. item), appetite changes (38., 39., and 40. items), bloating (41., 42., and 43. items) composed of 9 subscales and PMS total scores of the subscales obtained from all the subscales. The lowest score that can be taken from the scale is 44, the highest score is 220. The higher the score, the greater the prevalence of premenstrual syndrome symptoms (Erbil et al., 2011: 431).</w:t>
      </w:r>
    </w:p>
    <w:p w14:paraId="089FBB13" w14:textId="77777777" w:rsidR="007052EE" w:rsidRPr="00A016BE" w:rsidRDefault="007052EE" w:rsidP="007052EE">
      <w:pPr>
        <w:pStyle w:val="GvdeMetni"/>
        <w:ind w:firstLine="851"/>
        <w:rPr>
          <w:b/>
        </w:rPr>
      </w:pPr>
      <w:r w:rsidRPr="00A016BE">
        <w:rPr>
          <w:b/>
        </w:rPr>
        <w:t>Statistical Analysis</w:t>
      </w:r>
    </w:p>
    <w:p w14:paraId="72D87455" w14:textId="77777777" w:rsidR="007052EE" w:rsidRDefault="007052EE" w:rsidP="007052EE">
      <w:pPr>
        <w:pStyle w:val="GvdeMetni"/>
        <w:ind w:firstLine="851"/>
      </w:pPr>
      <w:r w:rsidRPr="00A016BE">
        <w:t>SPSS 22.0 program was used in the analysis of the obtained data. It was examined whether the participants had a normal distribution before the scores obtained from the subscales of the participants were analyzed. According to the one-sample Kolmogorov-Smirnov test results, it was determined that the data did not show a normal distribution. For this reason, non-parametric analysis methods were used when the data were analyzed according to sports status and age groups. The Mann Whitney U test was used for the comparison of the scale scores according to the sports status, whereas the Kruskal Wallis H test was used for the comparison of scale scores to the age groups. Mann Whitney U test was used as a post hoc test to determine the difference between the age groups when significant differences were found. Cronbach's Alpha values for the scale subscales ranged from 742 to 946.</w:t>
      </w:r>
    </w:p>
    <w:p w14:paraId="211FD76C" w14:textId="77777777" w:rsidR="007052EE" w:rsidRDefault="007052EE" w:rsidP="007052EE">
      <w:pPr>
        <w:tabs>
          <w:tab w:val="clear" w:pos="8640"/>
          <w:tab w:val="left" w:pos="1725"/>
        </w:tabs>
        <w:overflowPunct/>
        <w:autoSpaceDE/>
        <w:autoSpaceDN/>
        <w:adjustRightInd/>
        <w:spacing w:after="200" w:line="276" w:lineRule="auto"/>
        <w:textAlignment w:val="auto"/>
        <w:rPr>
          <w:rFonts w:eastAsia="Calibri" w:cs="Times New Roman"/>
          <w:b/>
          <w:spacing w:val="0"/>
          <w:lang w:val="tr-TR"/>
        </w:rPr>
      </w:pPr>
      <w:r>
        <w:rPr>
          <w:rFonts w:eastAsia="Calibri" w:cs="Times New Roman"/>
          <w:b/>
          <w:spacing w:val="0"/>
          <w:lang w:val="tr-TR"/>
        </w:rPr>
        <w:t>Findings</w:t>
      </w:r>
    </w:p>
    <w:p w14:paraId="5D981250"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t>Table 1. Frequency and Percentage Distributions of Participan</w:t>
      </w:r>
      <w:r>
        <w:rPr>
          <w:rFonts w:eastAsia="Calibri" w:cs="Times New Roman"/>
          <w:b/>
          <w:spacing w:val="0"/>
          <w:lang w:val="tr-TR"/>
        </w:rPr>
        <w:t>ts' Sports</w:t>
      </w:r>
      <w:r w:rsidRPr="001077D4">
        <w:rPr>
          <w:rFonts w:eastAsia="Calibri" w:cs="Times New Roman"/>
          <w:b/>
          <w:spacing w:val="0"/>
          <w:lang w:val="tr-TR"/>
        </w:rPr>
        <w:t xml:space="preserve"> Status and Age Groups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21"/>
        <w:gridCol w:w="2321"/>
        <w:gridCol w:w="2322"/>
        <w:gridCol w:w="2322"/>
      </w:tblGrid>
      <w:tr w:rsidR="007052EE" w:rsidRPr="001077D4" w14:paraId="5A65FDE5" w14:textId="77777777" w:rsidTr="007052EE">
        <w:trPr>
          <w:jc w:val="center"/>
        </w:trPr>
        <w:tc>
          <w:tcPr>
            <w:tcW w:w="2321" w:type="dxa"/>
            <w:shd w:val="clear" w:color="auto" w:fill="auto"/>
            <w:vAlign w:val="center"/>
          </w:tcPr>
          <w:p w14:paraId="475645CC" w14:textId="77777777" w:rsidR="007052EE" w:rsidRPr="001077D4" w:rsidRDefault="007052EE" w:rsidP="00981DEF">
            <w:pPr>
              <w:tabs>
                <w:tab w:val="clear" w:pos="8640"/>
              </w:tabs>
              <w:overflowPunct/>
              <w:autoSpaceDE/>
              <w:autoSpaceDN/>
              <w:adjustRightInd/>
              <w:textAlignment w:val="auto"/>
              <w:rPr>
                <w:rFonts w:eastAsia="Calibri" w:cs="Times New Roman"/>
                <w:b/>
                <w:spacing w:val="0"/>
                <w:sz w:val="20"/>
                <w:szCs w:val="20"/>
                <w:lang w:val="tr-TR"/>
              </w:rPr>
            </w:pPr>
            <w:r w:rsidRPr="001077D4">
              <w:rPr>
                <w:rFonts w:eastAsia="Calibri" w:cs="Times New Roman"/>
                <w:b/>
                <w:spacing w:val="0"/>
                <w:sz w:val="20"/>
                <w:szCs w:val="20"/>
                <w:lang w:val="tr-TR"/>
              </w:rPr>
              <w:t>Variables</w:t>
            </w:r>
          </w:p>
        </w:tc>
        <w:tc>
          <w:tcPr>
            <w:tcW w:w="2321" w:type="dxa"/>
            <w:shd w:val="clear" w:color="auto" w:fill="auto"/>
            <w:vAlign w:val="center"/>
          </w:tcPr>
          <w:p w14:paraId="53C08663"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Sub-variables</w:t>
            </w:r>
          </w:p>
        </w:tc>
        <w:tc>
          <w:tcPr>
            <w:tcW w:w="2322" w:type="dxa"/>
            <w:shd w:val="clear" w:color="auto" w:fill="auto"/>
            <w:vAlign w:val="center"/>
          </w:tcPr>
          <w:p w14:paraId="1BF077A8"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proofErr w:type="gramStart"/>
            <w:r w:rsidRPr="001077D4">
              <w:rPr>
                <w:rFonts w:eastAsia="Calibri" w:cs="Times New Roman"/>
                <w:b/>
                <w:spacing w:val="0"/>
                <w:sz w:val="20"/>
                <w:szCs w:val="20"/>
                <w:lang w:val="tr-TR"/>
              </w:rPr>
              <w:t>f</w:t>
            </w:r>
            <w:proofErr w:type="gramEnd"/>
          </w:p>
        </w:tc>
        <w:tc>
          <w:tcPr>
            <w:tcW w:w="2322" w:type="dxa"/>
            <w:shd w:val="clear" w:color="auto" w:fill="auto"/>
            <w:vAlign w:val="center"/>
          </w:tcPr>
          <w:p w14:paraId="732B2CE3"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w:t>
            </w:r>
          </w:p>
        </w:tc>
      </w:tr>
      <w:tr w:rsidR="007052EE" w:rsidRPr="001077D4" w14:paraId="6BFC2A83" w14:textId="77777777" w:rsidTr="007052EE">
        <w:trPr>
          <w:jc w:val="center"/>
        </w:trPr>
        <w:tc>
          <w:tcPr>
            <w:tcW w:w="2321" w:type="dxa"/>
            <w:vMerge w:val="restart"/>
            <w:shd w:val="clear" w:color="auto" w:fill="auto"/>
            <w:vAlign w:val="center"/>
          </w:tcPr>
          <w:p w14:paraId="15CA16B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Sports Status</w:t>
            </w:r>
          </w:p>
        </w:tc>
        <w:tc>
          <w:tcPr>
            <w:tcW w:w="2321" w:type="dxa"/>
            <w:shd w:val="clear" w:color="auto" w:fill="auto"/>
            <w:vAlign w:val="center"/>
          </w:tcPr>
          <w:p w14:paraId="04D6C3E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Pr>
                <w:rFonts w:eastAsia="Calibri" w:cs="Times New Roman"/>
                <w:spacing w:val="0"/>
                <w:sz w:val="20"/>
                <w:szCs w:val="20"/>
                <w:lang w:val="tr-TR"/>
              </w:rPr>
              <w:t xml:space="preserve"> S</w:t>
            </w:r>
            <w:r w:rsidRPr="001077D4">
              <w:rPr>
                <w:rFonts w:eastAsia="Calibri" w:cs="Times New Roman"/>
                <w:spacing w:val="0"/>
                <w:sz w:val="20"/>
                <w:szCs w:val="20"/>
                <w:lang w:val="tr-TR"/>
              </w:rPr>
              <w:t>portss</w:t>
            </w:r>
            <w:r>
              <w:rPr>
                <w:rFonts w:eastAsia="Calibri" w:cs="Times New Roman"/>
                <w:spacing w:val="0"/>
                <w:sz w:val="20"/>
                <w:szCs w:val="20"/>
                <w:lang w:val="tr-TR"/>
              </w:rPr>
              <w:t xml:space="preserve"> Group</w:t>
            </w:r>
          </w:p>
        </w:tc>
        <w:tc>
          <w:tcPr>
            <w:tcW w:w="2322" w:type="dxa"/>
            <w:shd w:val="clear" w:color="auto" w:fill="auto"/>
            <w:vAlign w:val="center"/>
          </w:tcPr>
          <w:p w14:paraId="3E27133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2322" w:type="dxa"/>
            <w:shd w:val="clear" w:color="auto" w:fill="auto"/>
            <w:vAlign w:val="center"/>
          </w:tcPr>
          <w:p w14:paraId="7C19270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46,4</w:t>
            </w:r>
          </w:p>
        </w:tc>
      </w:tr>
      <w:tr w:rsidR="007052EE" w:rsidRPr="001077D4" w14:paraId="0CDCC546" w14:textId="77777777" w:rsidTr="007052EE">
        <w:trPr>
          <w:jc w:val="center"/>
        </w:trPr>
        <w:tc>
          <w:tcPr>
            <w:tcW w:w="2321" w:type="dxa"/>
            <w:vMerge/>
            <w:shd w:val="clear" w:color="auto" w:fill="auto"/>
            <w:vAlign w:val="center"/>
          </w:tcPr>
          <w:p w14:paraId="43F7C91E"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2321" w:type="dxa"/>
            <w:shd w:val="clear" w:color="auto" w:fill="auto"/>
            <w:vAlign w:val="center"/>
          </w:tcPr>
          <w:p w14:paraId="13EB628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Sedentary</w:t>
            </w:r>
            <w:r>
              <w:rPr>
                <w:rFonts w:eastAsia="Calibri" w:cs="Times New Roman"/>
                <w:spacing w:val="0"/>
                <w:sz w:val="20"/>
                <w:szCs w:val="20"/>
                <w:lang w:val="tr-TR"/>
              </w:rPr>
              <w:t xml:space="preserve"> Group</w:t>
            </w:r>
          </w:p>
        </w:tc>
        <w:tc>
          <w:tcPr>
            <w:tcW w:w="2322" w:type="dxa"/>
            <w:shd w:val="clear" w:color="auto" w:fill="auto"/>
            <w:vAlign w:val="center"/>
          </w:tcPr>
          <w:p w14:paraId="482FE50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2322" w:type="dxa"/>
            <w:shd w:val="clear" w:color="auto" w:fill="auto"/>
            <w:vAlign w:val="center"/>
          </w:tcPr>
          <w:p w14:paraId="7073284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53,6</w:t>
            </w:r>
          </w:p>
        </w:tc>
      </w:tr>
      <w:tr w:rsidR="007052EE" w:rsidRPr="001077D4" w14:paraId="1D19834C" w14:textId="77777777" w:rsidTr="007052EE">
        <w:trPr>
          <w:jc w:val="center"/>
        </w:trPr>
        <w:tc>
          <w:tcPr>
            <w:tcW w:w="2321" w:type="dxa"/>
            <w:vMerge w:val="restart"/>
            <w:shd w:val="clear" w:color="auto" w:fill="auto"/>
            <w:vAlign w:val="center"/>
          </w:tcPr>
          <w:p w14:paraId="0C88B89E"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Age Groups</w:t>
            </w:r>
          </w:p>
        </w:tc>
        <w:tc>
          <w:tcPr>
            <w:tcW w:w="2321" w:type="dxa"/>
            <w:shd w:val="clear" w:color="auto" w:fill="auto"/>
            <w:vAlign w:val="center"/>
          </w:tcPr>
          <w:p w14:paraId="741F42F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14 age</w:t>
            </w:r>
          </w:p>
        </w:tc>
        <w:tc>
          <w:tcPr>
            <w:tcW w:w="2322" w:type="dxa"/>
            <w:shd w:val="clear" w:color="auto" w:fill="auto"/>
            <w:vAlign w:val="center"/>
          </w:tcPr>
          <w:p w14:paraId="6E59C99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29</w:t>
            </w:r>
          </w:p>
        </w:tc>
        <w:tc>
          <w:tcPr>
            <w:tcW w:w="2322" w:type="dxa"/>
            <w:shd w:val="clear" w:color="auto" w:fill="auto"/>
            <w:vAlign w:val="center"/>
          </w:tcPr>
          <w:p w14:paraId="05976C1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11,5</w:t>
            </w:r>
          </w:p>
        </w:tc>
      </w:tr>
      <w:tr w:rsidR="007052EE" w:rsidRPr="001077D4" w14:paraId="3E4C04D4" w14:textId="77777777" w:rsidTr="007052EE">
        <w:trPr>
          <w:jc w:val="center"/>
        </w:trPr>
        <w:tc>
          <w:tcPr>
            <w:tcW w:w="2321" w:type="dxa"/>
            <w:vMerge/>
            <w:shd w:val="clear" w:color="auto" w:fill="auto"/>
            <w:vAlign w:val="center"/>
          </w:tcPr>
          <w:p w14:paraId="76CEBA25"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2321" w:type="dxa"/>
            <w:shd w:val="clear" w:color="auto" w:fill="auto"/>
            <w:vAlign w:val="center"/>
          </w:tcPr>
          <w:p w14:paraId="73C81ED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15 age</w:t>
            </w:r>
          </w:p>
        </w:tc>
        <w:tc>
          <w:tcPr>
            <w:tcW w:w="2322" w:type="dxa"/>
            <w:shd w:val="clear" w:color="auto" w:fill="auto"/>
            <w:vAlign w:val="center"/>
          </w:tcPr>
          <w:p w14:paraId="5F54129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63</w:t>
            </w:r>
          </w:p>
        </w:tc>
        <w:tc>
          <w:tcPr>
            <w:tcW w:w="2322" w:type="dxa"/>
            <w:shd w:val="clear" w:color="auto" w:fill="auto"/>
            <w:vAlign w:val="center"/>
          </w:tcPr>
          <w:p w14:paraId="375B229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25,0</w:t>
            </w:r>
          </w:p>
        </w:tc>
      </w:tr>
      <w:tr w:rsidR="007052EE" w:rsidRPr="001077D4" w14:paraId="2D386B30" w14:textId="77777777" w:rsidTr="007052EE">
        <w:trPr>
          <w:jc w:val="center"/>
        </w:trPr>
        <w:tc>
          <w:tcPr>
            <w:tcW w:w="2321" w:type="dxa"/>
            <w:vMerge/>
            <w:shd w:val="clear" w:color="auto" w:fill="auto"/>
            <w:vAlign w:val="center"/>
          </w:tcPr>
          <w:p w14:paraId="0562156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2321" w:type="dxa"/>
            <w:shd w:val="clear" w:color="auto" w:fill="auto"/>
            <w:vAlign w:val="center"/>
          </w:tcPr>
          <w:p w14:paraId="1EDBE8D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16 age</w:t>
            </w:r>
          </w:p>
        </w:tc>
        <w:tc>
          <w:tcPr>
            <w:tcW w:w="2322" w:type="dxa"/>
            <w:shd w:val="clear" w:color="auto" w:fill="auto"/>
            <w:vAlign w:val="center"/>
          </w:tcPr>
          <w:p w14:paraId="75801A1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126</w:t>
            </w:r>
          </w:p>
        </w:tc>
        <w:tc>
          <w:tcPr>
            <w:tcW w:w="2322" w:type="dxa"/>
            <w:shd w:val="clear" w:color="auto" w:fill="auto"/>
            <w:vAlign w:val="center"/>
          </w:tcPr>
          <w:p w14:paraId="4E7658C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50,0</w:t>
            </w:r>
          </w:p>
        </w:tc>
      </w:tr>
      <w:tr w:rsidR="007052EE" w:rsidRPr="001077D4" w14:paraId="14DA3F97" w14:textId="77777777" w:rsidTr="007052EE">
        <w:trPr>
          <w:jc w:val="center"/>
        </w:trPr>
        <w:tc>
          <w:tcPr>
            <w:tcW w:w="2321" w:type="dxa"/>
            <w:vMerge/>
            <w:shd w:val="clear" w:color="auto" w:fill="auto"/>
            <w:vAlign w:val="center"/>
          </w:tcPr>
          <w:p w14:paraId="6874E04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2321" w:type="dxa"/>
            <w:shd w:val="clear" w:color="auto" w:fill="auto"/>
            <w:vAlign w:val="center"/>
          </w:tcPr>
          <w:p w14:paraId="66CE28A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17 age</w:t>
            </w:r>
          </w:p>
        </w:tc>
        <w:tc>
          <w:tcPr>
            <w:tcW w:w="2322" w:type="dxa"/>
            <w:shd w:val="clear" w:color="auto" w:fill="auto"/>
            <w:vAlign w:val="center"/>
          </w:tcPr>
          <w:p w14:paraId="0DFAE62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34</w:t>
            </w:r>
          </w:p>
        </w:tc>
        <w:tc>
          <w:tcPr>
            <w:tcW w:w="2322" w:type="dxa"/>
            <w:shd w:val="clear" w:color="auto" w:fill="auto"/>
            <w:vAlign w:val="center"/>
          </w:tcPr>
          <w:p w14:paraId="6D5C9C0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r>
    </w:tbl>
    <w:p w14:paraId="5C21B96A" w14:textId="77777777" w:rsidR="007052EE" w:rsidRPr="001077D4" w:rsidRDefault="007052EE" w:rsidP="007052EE">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 xml:space="preserve">46,4% of the participants have the habit of </w:t>
      </w:r>
      <w:r>
        <w:rPr>
          <w:rFonts w:eastAsia="Calibri" w:cs="Times New Roman"/>
          <w:spacing w:val="0"/>
          <w:lang w:val="tr-TR"/>
        </w:rPr>
        <w:t>participating in</w:t>
      </w:r>
      <w:r w:rsidRPr="001077D4">
        <w:rPr>
          <w:rFonts w:eastAsia="Calibri" w:cs="Times New Roman"/>
          <w:spacing w:val="0"/>
          <w:lang w:val="tr-TR"/>
        </w:rPr>
        <w:t xml:space="preserve"> sports regularly, 53,6% are sedentary participants. 11.5% of the survey participants are in the </w:t>
      </w:r>
      <w:r>
        <w:rPr>
          <w:rFonts w:eastAsia="Calibri" w:cs="Times New Roman"/>
          <w:spacing w:val="0"/>
          <w:lang w:val="tr-TR"/>
        </w:rPr>
        <w:t>age group of 14, 25% are in the</w:t>
      </w:r>
      <w:r w:rsidRPr="001077D4">
        <w:rPr>
          <w:rFonts w:eastAsia="Calibri" w:cs="Times New Roman"/>
          <w:spacing w:val="0"/>
          <w:lang w:val="tr-TR"/>
        </w:rPr>
        <w:t xml:space="preserve"> age group of 15, 50% are in </w:t>
      </w:r>
      <w:proofErr w:type="gramStart"/>
      <w:r w:rsidRPr="001077D4">
        <w:rPr>
          <w:rFonts w:eastAsia="Calibri" w:cs="Times New Roman"/>
          <w:spacing w:val="0"/>
          <w:lang w:val="tr-TR"/>
        </w:rPr>
        <w:t>the  age</w:t>
      </w:r>
      <w:proofErr w:type="gramEnd"/>
      <w:r w:rsidRPr="001077D4">
        <w:rPr>
          <w:rFonts w:eastAsia="Calibri" w:cs="Times New Roman"/>
          <w:spacing w:val="0"/>
          <w:lang w:val="tr-TR"/>
        </w:rPr>
        <w:t xml:space="preserve"> group of 16 and 13.5% in the age group of 17.</w:t>
      </w:r>
    </w:p>
    <w:p w14:paraId="14D2F46C"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t>Table 2. Descriptive Statistics of Participants' PMS Scale Scores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65"/>
        <w:gridCol w:w="631"/>
        <w:gridCol w:w="1547"/>
        <w:gridCol w:w="1547"/>
        <w:gridCol w:w="1548"/>
        <w:gridCol w:w="1548"/>
      </w:tblGrid>
      <w:tr w:rsidR="007052EE" w:rsidRPr="001077D4" w14:paraId="602F14FA" w14:textId="77777777" w:rsidTr="007052EE">
        <w:trPr>
          <w:jc w:val="center"/>
        </w:trPr>
        <w:tc>
          <w:tcPr>
            <w:tcW w:w="2465" w:type="dxa"/>
            <w:shd w:val="clear" w:color="auto" w:fill="auto"/>
            <w:vAlign w:val="center"/>
          </w:tcPr>
          <w:p w14:paraId="16A273A2" w14:textId="77777777" w:rsidR="007052EE" w:rsidRPr="001077D4" w:rsidRDefault="007052EE" w:rsidP="00981DEF">
            <w:pPr>
              <w:tabs>
                <w:tab w:val="clear" w:pos="8640"/>
              </w:tabs>
              <w:overflowPunct/>
              <w:autoSpaceDE/>
              <w:autoSpaceDN/>
              <w:adjustRightInd/>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631" w:type="dxa"/>
            <w:shd w:val="clear" w:color="auto" w:fill="auto"/>
            <w:vAlign w:val="center"/>
          </w:tcPr>
          <w:p w14:paraId="713AD21C"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proofErr w:type="gramStart"/>
            <w:r>
              <w:rPr>
                <w:rFonts w:eastAsia="Calibri" w:cs="Times New Roman"/>
                <w:b/>
                <w:spacing w:val="0"/>
                <w:sz w:val="20"/>
                <w:szCs w:val="20"/>
                <w:lang w:val="tr-TR"/>
              </w:rPr>
              <w:t>n</w:t>
            </w:r>
            <w:proofErr w:type="gramEnd"/>
          </w:p>
        </w:tc>
        <w:tc>
          <w:tcPr>
            <w:tcW w:w="1547" w:type="dxa"/>
            <w:shd w:val="clear" w:color="auto" w:fill="auto"/>
            <w:vAlign w:val="center"/>
          </w:tcPr>
          <w:p w14:paraId="789B6837"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The Lowest</w:t>
            </w:r>
          </w:p>
        </w:tc>
        <w:tc>
          <w:tcPr>
            <w:tcW w:w="1547" w:type="dxa"/>
            <w:shd w:val="clear" w:color="auto" w:fill="auto"/>
            <w:vAlign w:val="center"/>
          </w:tcPr>
          <w:p w14:paraId="7CFA037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The Highest</w:t>
            </w:r>
          </w:p>
        </w:tc>
        <w:tc>
          <w:tcPr>
            <w:tcW w:w="1548" w:type="dxa"/>
            <w:shd w:val="clear" w:color="auto" w:fill="auto"/>
            <w:vAlign w:val="center"/>
          </w:tcPr>
          <w:p w14:paraId="1E648F7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X</w:t>
            </w:r>
          </w:p>
        </w:tc>
        <w:tc>
          <w:tcPr>
            <w:tcW w:w="1548" w:type="dxa"/>
            <w:shd w:val="clear" w:color="auto" w:fill="auto"/>
            <w:vAlign w:val="center"/>
          </w:tcPr>
          <w:p w14:paraId="12E116A9"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Sd</w:t>
            </w:r>
          </w:p>
        </w:tc>
      </w:tr>
      <w:tr w:rsidR="007052EE" w:rsidRPr="001077D4" w14:paraId="70F69F2A" w14:textId="77777777" w:rsidTr="007052EE">
        <w:trPr>
          <w:jc w:val="center"/>
        </w:trPr>
        <w:tc>
          <w:tcPr>
            <w:tcW w:w="2465" w:type="dxa"/>
            <w:shd w:val="clear" w:color="auto" w:fill="auto"/>
            <w:vAlign w:val="center"/>
          </w:tcPr>
          <w:p w14:paraId="0944B4E2"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631" w:type="dxa"/>
            <w:shd w:val="clear" w:color="auto" w:fill="auto"/>
            <w:vAlign w:val="center"/>
          </w:tcPr>
          <w:p w14:paraId="2BDBF17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2FCAE78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7</w:t>
            </w:r>
          </w:p>
        </w:tc>
        <w:tc>
          <w:tcPr>
            <w:tcW w:w="1547" w:type="dxa"/>
            <w:shd w:val="clear" w:color="auto" w:fill="auto"/>
            <w:vAlign w:val="center"/>
          </w:tcPr>
          <w:p w14:paraId="1621E21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35</w:t>
            </w:r>
          </w:p>
        </w:tc>
        <w:tc>
          <w:tcPr>
            <w:tcW w:w="1548" w:type="dxa"/>
            <w:shd w:val="clear" w:color="auto" w:fill="auto"/>
            <w:vAlign w:val="center"/>
          </w:tcPr>
          <w:p w14:paraId="2CEB6C5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22,45</w:t>
            </w:r>
          </w:p>
        </w:tc>
        <w:tc>
          <w:tcPr>
            <w:tcW w:w="1548" w:type="dxa"/>
            <w:shd w:val="clear" w:color="auto" w:fill="auto"/>
            <w:vAlign w:val="center"/>
          </w:tcPr>
          <w:p w14:paraId="5EA8133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5,458</w:t>
            </w:r>
          </w:p>
        </w:tc>
      </w:tr>
      <w:tr w:rsidR="007052EE" w:rsidRPr="001077D4" w14:paraId="1A96EFE4" w14:textId="77777777" w:rsidTr="007052EE">
        <w:trPr>
          <w:jc w:val="center"/>
        </w:trPr>
        <w:tc>
          <w:tcPr>
            <w:tcW w:w="2465" w:type="dxa"/>
            <w:shd w:val="clear" w:color="auto" w:fill="auto"/>
            <w:vAlign w:val="center"/>
          </w:tcPr>
          <w:p w14:paraId="4044FB34"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631" w:type="dxa"/>
            <w:shd w:val="clear" w:color="auto" w:fill="auto"/>
            <w:vAlign w:val="center"/>
          </w:tcPr>
          <w:p w14:paraId="3165D7E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2B19775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7</w:t>
            </w:r>
          </w:p>
        </w:tc>
        <w:tc>
          <w:tcPr>
            <w:tcW w:w="1547" w:type="dxa"/>
            <w:shd w:val="clear" w:color="auto" w:fill="auto"/>
            <w:vAlign w:val="center"/>
          </w:tcPr>
          <w:p w14:paraId="0B05039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33</w:t>
            </w:r>
          </w:p>
        </w:tc>
        <w:tc>
          <w:tcPr>
            <w:tcW w:w="1548" w:type="dxa"/>
            <w:shd w:val="clear" w:color="auto" w:fill="auto"/>
            <w:vAlign w:val="center"/>
          </w:tcPr>
          <w:p w14:paraId="5A67019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20,98</w:t>
            </w:r>
          </w:p>
        </w:tc>
        <w:tc>
          <w:tcPr>
            <w:tcW w:w="1548" w:type="dxa"/>
            <w:shd w:val="clear" w:color="auto" w:fill="auto"/>
            <w:vAlign w:val="center"/>
          </w:tcPr>
          <w:p w14:paraId="3CB5840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5,611</w:t>
            </w:r>
          </w:p>
        </w:tc>
      </w:tr>
      <w:tr w:rsidR="007052EE" w:rsidRPr="001077D4" w14:paraId="7BD40627" w14:textId="77777777" w:rsidTr="007052EE">
        <w:trPr>
          <w:jc w:val="center"/>
        </w:trPr>
        <w:tc>
          <w:tcPr>
            <w:tcW w:w="2465" w:type="dxa"/>
            <w:shd w:val="clear" w:color="auto" w:fill="auto"/>
            <w:vAlign w:val="center"/>
          </w:tcPr>
          <w:p w14:paraId="2B7DAE29"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631" w:type="dxa"/>
            <w:shd w:val="clear" w:color="auto" w:fill="auto"/>
            <w:vAlign w:val="center"/>
          </w:tcPr>
          <w:p w14:paraId="0F8F147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7F0FF9B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6</w:t>
            </w:r>
          </w:p>
        </w:tc>
        <w:tc>
          <w:tcPr>
            <w:tcW w:w="1547" w:type="dxa"/>
            <w:shd w:val="clear" w:color="auto" w:fill="auto"/>
            <w:vAlign w:val="center"/>
          </w:tcPr>
          <w:p w14:paraId="22EB799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30</w:t>
            </w:r>
          </w:p>
        </w:tc>
        <w:tc>
          <w:tcPr>
            <w:tcW w:w="1548" w:type="dxa"/>
            <w:shd w:val="clear" w:color="auto" w:fill="auto"/>
            <w:vAlign w:val="center"/>
          </w:tcPr>
          <w:p w14:paraId="3EA51C0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20,25</w:t>
            </w:r>
          </w:p>
        </w:tc>
        <w:tc>
          <w:tcPr>
            <w:tcW w:w="1548" w:type="dxa"/>
            <w:shd w:val="clear" w:color="auto" w:fill="auto"/>
            <w:vAlign w:val="center"/>
          </w:tcPr>
          <w:p w14:paraId="5F3127E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4,851</w:t>
            </w:r>
          </w:p>
        </w:tc>
      </w:tr>
      <w:tr w:rsidR="007052EE" w:rsidRPr="001077D4" w14:paraId="4C3A4484" w14:textId="77777777" w:rsidTr="007052EE">
        <w:trPr>
          <w:jc w:val="center"/>
        </w:trPr>
        <w:tc>
          <w:tcPr>
            <w:tcW w:w="2465" w:type="dxa"/>
            <w:shd w:val="clear" w:color="auto" w:fill="auto"/>
            <w:vAlign w:val="center"/>
          </w:tcPr>
          <w:p w14:paraId="0FFD0C71"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631" w:type="dxa"/>
            <w:shd w:val="clear" w:color="auto" w:fill="auto"/>
            <w:vAlign w:val="center"/>
          </w:tcPr>
          <w:p w14:paraId="79D311B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315B319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w:t>
            </w:r>
          </w:p>
        </w:tc>
        <w:tc>
          <w:tcPr>
            <w:tcW w:w="1547" w:type="dxa"/>
            <w:shd w:val="clear" w:color="auto" w:fill="auto"/>
            <w:vAlign w:val="center"/>
          </w:tcPr>
          <w:p w14:paraId="128AF40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w:t>
            </w:r>
          </w:p>
        </w:tc>
        <w:tc>
          <w:tcPr>
            <w:tcW w:w="1548" w:type="dxa"/>
            <w:shd w:val="clear" w:color="auto" w:fill="auto"/>
            <w:vAlign w:val="center"/>
          </w:tcPr>
          <w:p w14:paraId="77C09FE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16,68</w:t>
            </w:r>
          </w:p>
        </w:tc>
        <w:tc>
          <w:tcPr>
            <w:tcW w:w="1548" w:type="dxa"/>
            <w:shd w:val="clear" w:color="auto" w:fill="auto"/>
            <w:vAlign w:val="center"/>
          </w:tcPr>
          <w:p w14:paraId="33C29E2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4,236</w:t>
            </w:r>
          </w:p>
        </w:tc>
      </w:tr>
      <w:tr w:rsidR="007052EE" w:rsidRPr="001077D4" w14:paraId="0C1CD744" w14:textId="77777777" w:rsidTr="007052EE">
        <w:trPr>
          <w:jc w:val="center"/>
        </w:trPr>
        <w:tc>
          <w:tcPr>
            <w:tcW w:w="2465" w:type="dxa"/>
            <w:shd w:val="clear" w:color="auto" w:fill="auto"/>
            <w:vAlign w:val="center"/>
          </w:tcPr>
          <w:p w14:paraId="7263499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Depressive Thoughts</w:t>
            </w:r>
          </w:p>
        </w:tc>
        <w:tc>
          <w:tcPr>
            <w:tcW w:w="631" w:type="dxa"/>
            <w:shd w:val="clear" w:color="auto" w:fill="auto"/>
            <w:vAlign w:val="center"/>
          </w:tcPr>
          <w:p w14:paraId="660A937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3EC95C2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7</w:t>
            </w:r>
          </w:p>
        </w:tc>
        <w:tc>
          <w:tcPr>
            <w:tcW w:w="1547" w:type="dxa"/>
            <w:shd w:val="clear" w:color="auto" w:fill="auto"/>
            <w:vAlign w:val="center"/>
          </w:tcPr>
          <w:p w14:paraId="4DE14F6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34</w:t>
            </w:r>
          </w:p>
        </w:tc>
        <w:tc>
          <w:tcPr>
            <w:tcW w:w="1548" w:type="dxa"/>
            <w:shd w:val="clear" w:color="auto" w:fill="auto"/>
            <w:vAlign w:val="center"/>
          </w:tcPr>
          <w:p w14:paraId="57AF4F2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22,50</w:t>
            </w:r>
          </w:p>
        </w:tc>
        <w:tc>
          <w:tcPr>
            <w:tcW w:w="1548" w:type="dxa"/>
            <w:shd w:val="clear" w:color="auto" w:fill="auto"/>
            <w:vAlign w:val="center"/>
          </w:tcPr>
          <w:p w14:paraId="7B7D2C6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6,282</w:t>
            </w:r>
          </w:p>
        </w:tc>
      </w:tr>
      <w:tr w:rsidR="007052EE" w:rsidRPr="001077D4" w14:paraId="20E75EDC" w14:textId="77777777" w:rsidTr="007052EE">
        <w:trPr>
          <w:jc w:val="center"/>
        </w:trPr>
        <w:tc>
          <w:tcPr>
            <w:tcW w:w="2465" w:type="dxa"/>
            <w:shd w:val="clear" w:color="auto" w:fill="auto"/>
            <w:vAlign w:val="center"/>
          </w:tcPr>
          <w:p w14:paraId="497B049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631" w:type="dxa"/>
            <w:shd w:val="clear" w:color="auto" w:fill="auto"/>
            <w:vAlign w:val="center"/>
          </w:tcPr>
          <w:p w14:paraId="0F6B501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22EBA61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w:t>
            </w:r>
          </w:p>
        </w:tc>
        <w:tc>
          <w:tcPr>
            <w:tcW w:w="1547" w:type="dxa"/>
            <w:shd w:val="clear" w:color="auto" w:fill="auto"/>
            <w:vAlign w:val="center"/>
          </w:tcPr>
          <w:p w14:paraId="4550B61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15</w:t>
            </w:r>
          </w:p>
        </w:tc>
        <w:tc>
          <w:tcPr>
            <w:tcW w:w="1548" w:type="dxa"/>
            <w:shd w:val="clear" w:color="auto" w:fill="auto"/>
            <w:vAlign w:val="center"/>
          </w:tcPr>
          <w:p w14:paraId="4466B7D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10,18</w:t>
            </w:r>
          </w:p>
        </w:tc>
        <w:tc>
          <w:tcPr>
            <w:tcW w:w="1548" w:type="dxa"/>
            <w:shd w:val="clear" w:color="auto" w:fill="auto"/>
            <w:vAlign w:val="center"/>
          </w:tcPr>
          <w:p w14:paraId="33A6CBD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3,349</w:t>
            </w:r>
          </w:p>
        </w:tc>
      </w:tr>
      <w:tr w:rsidR="007052EE" w:rsidRPr="001077D4" w14:paraId="58535BB0" w14:textId="77777777" w:rsidTr="007052EE">
        <w:trPr>
          <w:jc w:val="center"/>
        </w:trPr>
        <w:tc>
          <w:tcPr>
            <w:tcW w:w="2465" w:type="dxa"/>
            <w:shd w:val="clear" w:color="auto" w:fill="auto"/>
            <w:vAlign w:val="center"/>
          </w:tcPr>
          <w:p w14:paraId="672EF0A4"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631" w:type="dxa"/>
            <w:shd w:val="clear" w:color="auto" w:fill="auto"/>
            <w:vAlign w:val="center"/>
          </w:tcPr>
          <w:p w14:paraId="0ED2B1C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43FBC05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w:t>
            </w:r>
          </w:p>
        </w:tc>
        <w:tc>
          <w:tcPr>
            <w:tcW w:w="1547" w:type="dxa"/>
            <w:shd w:val="clear" w:color="auto" w:fill="auto"/>
            <w:vAlign w:val="center"/>
          </w:tcPr>
          <w:p w14:paraId="2C0FA72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15</w:t>
            </w:r>
          </w:p>
        </w:tc>
        <w:tc>
          <w:tcPr>
            <w:tcW w:w="1548" w:type="dxa"/>
            <w:shd w:val="clear" w:color="auto" w:fill="auto"/>
            <w:vAlign w:val="center"/>
          </w:tcPr>
          <w:p w14:paraId="6F8C1DD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10,81</w:t>
            </w:r>
          </w:p>
        </w:tc>
        <w:tc>
          <w:tcPr>
            <w:tcW w:w="1548" w:type="dxa"/>
            <w:shd w:val="clear" w:color="auto" w:fill="auto"/>
            <w:vAlign w:val="center"/>
          </w:tcPr>
          <w:p w14:paraId="6D61B46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2,940</w:t>
            </w:r>
          </w:p>
        </w:tc>
      </w:tr>
      <w:tr w:rsidR="007052EE" w:rsidRPr="001077D4" w14:paraId="60D106F5" w14:textId="77777777" w:rsidTr="007052EE">
        <w:trPr>
          <w:jc w:val="center"/>
        </w:trPr>
        <w:tc>
          <w:tcPr>
            <w:tcW w:w="2465" w:type="dxa"/>
            <w:shd w:val="clear" w:color="auto" w:fill="auto"/>
            <w:vAlign w:val="center"/>
          </w:tcPr>
          <w:p w14:paraId="10F161A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631" w:type="dxa"/>
            <w:shd w:val="clear" w:color="auto" w:fill="auto"/>
            <w:vAlign w:val="center"/>
          </w:tcPr>
          <w:p w14:paraId="173C210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78CBEFD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w:t>
            </w:r>
          </w:p>
        </w:tc>
        <w:tc>
          <w:tcPr>
            <w:tcW w:w="1547" w:type="dxa"/>
            <w:shd w:val="clear" w:color="auto" w:fill="auto"/>
            <w:vAlign w:val="center"/>
          </w:tcPr>
          <w:p w14:paraId="42BC22C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15</w:t>
            </w:r>
          </w:p>
        </w:tc>
        <w:tc>
          <w:tcPr>
            <w:tcW w:w="1548" w:type="dxa"/>
            <w:shd w:val="clear" w:color="auto" w:fill="auto"/>
            <w:vAlign w:val="center"/>
          </w:tcPr>
          <w:p w14:paraId="469018A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10,20</w:t>
            </w:r>
          </w:p>
        </w:tc>
        <w:tc>
          <w:tcPr>
            <w:tcW w:w="1548" w:type="dxa"/>
            <w:shd w:val="clear" w:color="auto" w:fill="auto"/>
            <w:vAlign w:val="center"/>
          </w:tcPr>
          <w:p w14:paraId="210F3E2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3,175</w:t>
            </w:r>
          </w:p>
        </w:tc>
      </w:tr>
      <w:tr w:rsidR="007052EE" w:rsidRPr="001077D4" w14:paraId="366D112F" w14:textId="77777777" w:rsidTr="007052EE">
        <w:trPr>
          <w:jc w:val="center"/>
        </w:trPr>
        <w:tc>
          <w:tcPr>
            <w:tcW w:w="2465" w:type="dxa"/>
            <w:shd w:val="clear" w:color="auto" w:fill="auto"/>
            <w:vAlign w:val="center"/>
          </w:tcPr>
          <w:p w14:paraId="4E04D13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lastRenderedPageBreak/>
              <w:t>PMS Total</w:t>
            </w:r>
          </w:p>
        </w:tc>
        <w:tc>
          <w:tcPr>
            <w:tcW w:w="631" w:type="dxa"/>
            <w:shd w:val="clear" w:color="auto" w:fill="auto"/>
            <w:vAlign w:val="center"/>
          </w:tcPr>
          <w:p w14:paraId="29DA767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252</w:t>
            </w:r>
          </w:p>
        </w:tc>
        <w:tc>
          <w:tcPr>
            <w:tcW w:w="1547" w:type="dxa"/>
            <w:shd w:val="clear" w:color="auto" w:fill="auto"/>
            <w:vAlign w:val="center"/>
          </w:tcPr>
          <w:p w14:paraId="3CFF33A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47</w:t>
            </w:r>
          </w:p>
        </w:tc>
        <w:tc>
          <w:tcPr>
            <w:tcW w:w="1547" w:type="dxa"/>
            <w:shd w:val="clear" w:color="auto" w:fill="auto"/>
            <w:vAlign w:val="center"/>
          </w:tcPr>
          <w:p w14:paraId="256E778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200</w:t>
            </w:r>
          </w:p>
        </w:tc>
        <w:tc>
          <w:tcPr>
            <w:tcW w:w="1548" w:type="dxa"/>
            <w:shd w:val="clear" w:color="auto" w:fill="auto"/>
            <w:vAlign w:val="center"/>
          </w:tcPr>
          <w:p w14:paraId="19EB227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144,73</w:t>
            </w:r>
          </w:p>
        </w:tc>
        <w:tc>
          <w:tcPr>
            <w:tcW w:w="1548" w:type="dxa"/>
            <w:shd w:val="clear" w:color="auto" w:fill="auto"/>
            <w:vAlign w:val="center"/>
          </w:tcPr>
          <w:p w14:paraId="6C954B0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29,500</w:t>
            </w:r>
          </w:p>
        </w:tc>
      </w:tr>
    </w:tbl>
    <w:p w14:paraId="4912A9DC" w14:textId="77777777" w:rsidR="007052EE" w:rsidRPr="001077D4" w:rsidRDefault="007052EE" w:rsidP="007052EE">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When the table</w:t>
      </w:r>
      <w:r>
        <w:rPr>
          <w:rFonts w:eastAsia="Calibri" w:cs="Times New Roman"/>
          <w:spacing w:val="0"/>
          <w:lang w:val="tr-TR"/>
        </w:rPr>
        <w:t xml:space="preserve"> 2 was</w:t>
      </w:r>
      <w:r w:rsidRPr="001077D4">
        <w:rPr>
          <w:rFonts w:eastAsia="Calibri" w:cs="Times New Roman"/>
          <w:spacing w:val="0"/>
          <w:lang w:val="tr-TR"/>
        </w:rPr>
        <w:t xml:space="preserve"> examined, it was observed that the participants had over moderate scores of depression, fatigue, nervousness, depressive thoughts, pain, appetite changes, bloating and PMS total scores; anxiety scores were moderate.</w:t>
      </w:r>
    </w:p>
    <w:p w14:paraId="6C0B3DA7"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t>Table 3. Descriptive Statistics on Comparing Participants' PMS Scale Scores According to Regular Sports Status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57"/>
        <w:gridCol w:w="1857"/>
        <w:gridCol w:w="1856"/>
        <w:gridCol w:w="1858"/>
        <w:gridCol w:w="1858"/>
      </w:tblGrid>
      <w:tr w:rsidR="007052EE" w:rsidRPr="001077D4" w14:paraId="7A37F079" w14:textId="77777777" w:rsidTr="007052EE">
        <w:trPr>
          <w:jc w:val="center"/>
        </w:trPr>
        <w:tc>
          <w:tcPr>
            <w:tcW w:w="1857" w:type="dxa"/>
            <w:shd w:val="clear" w:color="auto" w:fill="auto"/>
            <w:vAlign w:val="center"/>
          </w:tcPr>
          <w:p w14:paraId="1F489956" w14:textId="77777777" w:rsidR="007052EE" w:rsidRPr="001077D4" w:rsidRDefault="007052EE" w:rsidP="00981DEF">
            <w:pPr>
              <w:tabs>
                <w:tab w:val="clear" w:pos="8640"/>
              </w:tabs>
              <w:overflowPunct/>
              <w:autoSpaceDE/>
              <w:autoSpaceDN/>
              <w:adjustRightInd/>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1857" w:type="dxa"/>
            <w:shd w:val="clear" w:color="auto" w:fill="auto"/>
            <w:vAlign w:val="center"/>
          </w:tcPr>
          <w:p w14:paraId="3F2F3DB3" w14:textId="77777777" w:rsidR="007052EE" w:rsidRPr="001077D4" w:rsidRDefault="007052EE" w:rsidP="00981DEF">
            <w:pPr>
              <w:tabs>
                <w:tab w:val="clear" w:pos="8640"/>
              </w:tabs>
              <w:overflowPunct/>
              <w:autoSpaceDE/>
              <w:autoSpaceDN/>
              <w:adjustRightInd/>
              <w:textAlignment w:val="auto"/>
              <w:rPr>
                <w:rFonts w:eastAsia="Calibri" w:cs="Times New Roman"/>
                <w:b/>
                <w:spacing w:val="0"/>
                <w:sz w:val="20"/>
                <w:szCs w:val="20"/>
                <w:lang w:val="tr-TR"/>
              </w:rPr>
            </w:pPr>
            <w:r w:rsidRPr="001077D4">
              <w:rPr>
                <w:rFonts w:eastAsia="Calibri" w:cs="Times New Roman"/>
                <w:b/>
                <w:spacing w:val="0"/>
                <w:sz w:val="20"/>
                <w:szCs w:val="20"/>
                <w:lang w:val="tr-TR"/>
              </w:rPr>
              <w:t>Sports Status</w:t>
            </w:r>
          </w:p>
        </w:tc>
        <w:tc>
          <w:tcPr>
            <w:tcW w:w="1856" w:type="dxa"/>
            <w:shd w:val="clear" w:color="auto" w:fill="auto"/>
            <w:vAlign w:val="center"/>
          </w:tcPr>
          <w:p w14:paraId="125EE47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proofErr w:type="gramStart"/>
            <w:r>
              <w:rPr>
                <w:rFonts w:eastAsia="Calibri" w:cs="Times New Roman"/>
                <w:b/>
                <w:spacing w:val="0"/>
                <w:sz w:val="20"/>
                <w:szCs w:val="20"/>
                <w:lang w:val="tr-TR"/>
              </w:rPr>
              <w:t>n</w:t>
            </w:r>
            <w:proofErr w:type="gramEnd"/>
          </w:p>
        </w:tc>
        <w:tc>
          <w:tcPr>
            <w:tcW w:w="1858" w:type="dxa"/>
            <w:shd w:val="clear" w:color="auto" w:fill="auto"/>
            <w:vAlign w:val="center"/>
          </w:tcPr>
          <w:p w14:paraId="5D6FFE1A"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X</w:t>
            </w:r>
          </w:p>
        </w:tc>
        <w:tc>
          <w:tcPr>
            <w:tcW w:w="1858" w:type="dxa"/>
            <w:shd w:val="clear" w:color="auto" w:fill="auto"/>
            <w:vAlign w:val="center"/>
          </w:tcPr>
          <w:p w14:paraId="2C7406DC"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Sd</w:t>
            </w:r>
          </w:p>
        </w:tc>
      </w:tr>
      <w:tr w:rsidR="007052EE" w:rsidRPr="001077D4" w14:paraId="58210184" w14:textId="77777777" w:rsidTr="007052EE">
        <w:trPr>
          <w:jc w:val="center"/>
        </w:trPr>
        <w:tc>
          <w:tcPr>
            <w:tcW w:w="1857" w:type="dxa"/>
            <w:vMerge w:val="restart"/>
            <w:shd w:val="clear" w:color="auto" w:fill="auto"/>
            <w:vAlign w:val="center"/>
          </w:tcPr>
          <w:p w14:paraId="4F1147E5"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1857" w:type="dxa"/>
            <w:shd w:val="clear" w:color="auto" w:fill="auto"/>
            <w:vAlign w:val="center"/>
          </w:tcPr>
          <w:p w14:paraId="64FFF26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Pr>
                <w:rFonts w:eastAsia="Calibri" w:cs="Times New Roman"/>
                <w:spacing w:val="0"/>
                <w:sz w:val="20"/>
                <w:szCs w:val="20"/>
                <w:lang w:val="tr-TR"/>
              </w:rPr>
              <w:t>S</w:t>
            </w:r>
            <w:r w:rsidRPr="001077D4">
              <w:rPr>
                <w:rFonts w:eastAsia="Calibri" w:cs="Times New Roman"/>
                <w:spacing w:val="0"/>
                <w:sz w:val="20"/>
                <w:szCs w:val="20"/>
                <w:lang w:val="tr-TR"/>
              </w:rPr>
              <w:t>ports</w:t>
            </w:r>
            <w:r>
              <w:rPr>
                <w:rFonts w:eastAsia="Calibri" w:cs="Times New Roman"/>
                <w:spacing w:val="0"/>
                <w:sz w:val="20"/>
                <w:szCs w:val="20"/>
                <w:lang w:val="tr-TR"/>
              </w:rPr>
              <w:t xml:space="preserve"> Group</w:t>
            </w:r>
          </w:p>
        </w:tc>
        <w:tc>
          <w:tcPr>
            <w:tcW w:w="1856" w:type="dxa"/>
            <w:shd w:val="clear" w:color="auto" w:fill="auto"/>
            <w:vAlign w:val="center"/>
          </w:tcPr>
          <w:p w14:paraId="4A0468C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2634C66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20,52</w:t>
            </w:r>
          </w:p>
        </w:tc>
        <w:tc>
          <w:tcPr>
            <w:tcW w:w="1858" w:type="dxa"/>
            <w:shd w:val="clear" w:color="auto" w:fill="auto"/>
            <w:vAlign w:val="center"/>
          </w:tcPr>
          <w:p w14:paraId="51AC400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6,497</w:t>
            </w:r>
          </w:p>
        </w:tc>
      </w:tr>
      <w:tr w:rsidR="007052EE" w:rsidRPr="001077D4" w14:paraId="33481BD3" w14:textId="77777777" w:rsidTr="007052EE">
        <w:trPr>
          <w:jc w:val="center"/>
        </w:trPr>
        <w:tc>
          <w:tcPr>
            <w:tcW w:w="1857" w:type="dxa"/>
            <w:vMerge/>
            <w:shd w:val="clear" w:color="auto" w:fill="auto"/>
            <w:vAlign w:val="center"/>
          </w:tcPr>
          <w:p w14:paraId="05440EE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1EFC879D"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Sedentary</w:t>
            </w:r>
            <w:r>
              <w:rPr>
                <w:rFonts w:eastAsia="Calibri" w:cs="Times New Roman"/>
                <w:spacing w:val="0"/>
                <w:sz w:val="20"/>
                <w:szCs w:val="20"/>
                <w:lang w:val="tr-TR"/>
              </w:rPr>
              <w:t xml:space="preserve"> Group</w:t>
            </w:r>
          </w:p>
        </w:tc>
        <w:tc>
          <w:tcPr>
            <w:tcW w:w="1856" w:type="dxa"/>
            <w:shd w:val="clear" w:color="auto" w:fill="auto"/>
            <w:vAlign w:val="center"/>
          </w:tcPr>
          <w:p w14:paraId="58EB67C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59F8292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24,12</w:t>
            </w:r>
          </w:p>
        </w:tc>
        <w:tc>
          <w:tcPr>
            <w:tcW w:w="1858" w:type="dxa"/>
            <w:shd w:val="clear" w:color="auto" w:fill="auto"/>
            <w:vAlign w:val="center"/>
          </w:tcPr>
          <w:p w14:paraId="204FDFC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3,635</w:t>
            </w:r>
          </w:p>
        </w:tc>
      </w:tr>
      <w:tr w:rsidR="007052EE" w:rsidRPr="001077D4" w14:paraId="1AD2632F" w14:textId="77777777" w:rsidTr="007052EE">
        <w:trPr>
          <w:jc w:val="center"/>
        </w:trPr>
        <w:tc>
          <w:tcPr>
            <w:tcW w:w="1857" w:type="dxa"/>
            <w:vMerge w:val="restart"/>
            <w:shd w:val="clear" w:color="auto" w:fill="auto"/>
            <w:vAlign w:val="center"/>
          </w:tcPr>
          <w:p w14:paraId="70603B47"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1857" w:type="dxa"/>
            <w:shd w:val="clear" w:color="auto" w:fill="auto"/>
            <w:vAlign w:val="center"/>
          </w:tcPr>
          <w:p w14:paraId="36CEF387"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3C6148B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7B2EDFE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17,30</w:t>
            </w:r>
          </w:p>
        </w:tc>
        <w:tc>
          <w:tcPr>
            <w:tcW w:w="1858" w:type="dxa"/>
            <w:shd w:val="clear" w:color="auto" w:fill="auto"/>
            <w:vAlign w:val="center"/>
          </w:tcPr>
          <w:p w14:paraId="504FA74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5,289</w:t>
            </w:r>
          </w:p>
        </w:tc>
      </w:tr>
      <w:tr w:rsidR="007052EE" w:rsidRPr="001077D4" w14:paraId="45B7886C" w14:textId="77777777" w:rsidTr="007052EE">
        <w:trPr>
          <w:jc w:val="center"/>
        </w:trPr>
        <w:tc>
          <w:tcPr>
            <w:tcW w:w="1857" w:type="dxa"/>
            <w:vMerge/>
            <w:shd w:val="clear" w:color="auto" w:fill="auto"/>
            <w:vAlign w:val="center"/>
          </w:tcPr>
          <w:p w14:paraId="1433C19E"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20977F1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Sedentary Group</w:t>
            </w:r>
          </w:p>
        </w:tc>
        <w:tc>
          <w:tcPr>
            <w:tcW w:w="1856" w:type="dxa"/>
            <w:shd w:val="clear" w:color="auto" w:fill="auto"/>
            <w:vAlign w:val="center"/>
          </w:tcPr>
          <w:p w14:paraId="6EF2C9F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733B5FF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24,17</w:t>
            </w:r>
          </w:p>
        </w:tc>
        <w:tc>
          <w:tcPr>
            <w:tcW w:w="1858" w:type="dxa"/>
            <w:shd w:val="clear" w:color="auto" w:fill="auto"/>
            <w:vAlign w:val="center"/>
          </w:tcPr>
          <w:p w14:paraId="47DEB44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3,561</w:t>
            </w:r>
          </w:p>
        </w:tc>
      </w:tr>
      <w:tr w:rsidR="007052EE" w:rsidRPr="001077D4" w14:paraId="7A285CD1" w14:textId="77777777" w:rsidTr="007052EE">
        <w:trPr>
          <w:jc w:val="center"/>
        </w:trPr>
        <w:tc>
          <w:tcPr>
            <w:tcW w:w="1857" w:type="dxa"/>
            <w:vMerge w:val="restart"/>
            <w:shd w:val="clear" w:color="auto" w:fill="auto"/>
            <w:vAlign w:val="center"/>
          </w:tcPr>
          <w:p w14:paraId="2CF975A5"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1857" w:type="dxa"/>
            <w:shd w:val="clear" w:color="auto" w:fill="auto"/>
            <w:vAlign w:val="center"/>
          </w:tcPr>
          <w:p w14:paraId="79230FA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511D971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773B657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17,35</w:t>
            </w:r>
          </w:p>
        </w:tc>
        <w:tc>
          <w:tcPr>
            <w:tcW w:w="1858" w:type="dxa"/>
            <w:shd w:val="clear" w:color="auto" w:fill="auto"/>
            <w:vAlign w:val="center"/>
          </w:tcPr>
          <w:p w14:paraId="3CB1557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5,478</w:t>
            </w:r>
          </w:p>
        </w:tc>
      </w:tr>
      <w:tr w:rsidR="007052EE" w:rsidRPr="001077D4" w14:paraId="754E4F4B" w14:textId="77777777" w:rsidTr="007052EE">
        <w:trPr>
          <w:jc w:val="center"/>
        </w:trPr>
        <w:tc>
          <w:tcPr>
            <w:tcW w:w="1857" w:type="dxa"/>
            <w:vMerge/>
            <w:shd w:val="clear" w:color="auto" w:fill="auto"/>
            <w:vAlign w:val="center"/>
          </w:tcPr>
          <w:p w14:paraId="797DACA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655607F1"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Sedentary Group</w:t>
            </w:r>
          </w:p>
        </w:tc>
        <w:tc>
          <w:tcPr>
            <w:tcW w:w="1856" w:type="dxa"/>
            <w:shd w:val="clear" w:color="auto" w:fill="auto"/>
            <w:vAlign w:val="center"/>
          </w:tcPr>
          <w:p w14:paraId="307B911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0F796EA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22,77</w:t>
            </w:r>
          </w:p>
        </w:tc>
        <w:tc>
          <w:tcPr>
            <w:tcW w:w="1858" w:type="dxa"/>
            <w:shd w:val="clear" w:color="auto" w:fill="auto"/>
            <w:vAlign w:val="center"/>
          </w:tcPr>
          <w:p w14:paraId="4096D3F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2,091</w:t>
            </w:r>
          </w:p>
        </w:tc>
      </w:tr>
      <w:tr w:rsidR="007052EE" w:rsidRPr="001077D4" w14:paraId="5410A3EC" w14:textId="77777777" w:rsidTr="007052EE">
        <w:trPr>
          <w:jc w:val="center"/>
        </w:trPr>
        <w:tc>
          <w:tcPr>
            <w:tcW w:w="1857" w:type="dxa"/>
            <w:vMerge w:val="restart"/>
            <w:shd w:val="clear" w:color="auto" w:fill="auto"/>
            <w:vAlign w:val="center"/>
          </w:tcPr>
          <w:p w14:paraId="5844E2A9"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1857" w:type="dxa"/>
            <w:shd w:val="clear" w:color="auto" w:fill="auto"/>
            <w:vAlign w:val="center"/>
          </w:tcPr>
          <w:p w14:paraId="65B85551"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6BAE022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0D958A6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15,24</w:t>
            </w:r>
          </w:p>
        </w:tc>
        <w:tc>
          <w:tcPr>
            <w:tcW w:w="1858" w:type="dxa"/>
            <w:shd w:val="clear" w:color="auto" w:fill="auto"/>
            <w:vAlign w:val="center"/>
          </w:tcPr>
          <w:p w14:paraId="3CEC65F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5,437</w:t>
            </w:r>
          </w:p>
        </w:tc>
      </w:tr>
      <w:tr w:rsidR="007052EE" w:rsidRPr="001077D4" w14:paraId="453B8086" w14:textId="77777777" w:rsidTr="007052EE">
        <w:trPr>
          <w:jc w:val="center"/>
        </w:trPr>
        <w:tc>
          <w:tcPr>
            <w:tcW w:w="1857" w:type="dxa"/>
            <w:vMerge/>
            <w:shd w:val="clear" w:color="auto" w:fill="auto"/>
            <w:vAlign w:val="center"/>
          </w:tcPr>
          <w:p w14:paraId="1D6D83D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0D682A59"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Sedentary Group</w:t>
            </w:r>
          </w:p>
        </w:tc>
        <w:tc>
          <w:tcPr>
            <w:tcW w:w="1856" w:type="dxa"/>
            <w:shd w:val="clear" w:color="auto" w:fill="auto"/>
            <w:vAlign w:val="center"/>
          </w:tcPr>
          <w:p w14:paraId="702D5E3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1785360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17,93</w:t>
            </w:r>
          </w:p>
        </w:tc>
        <w:tc>
          <w:tcPr>
            <w:tcW w:w="1858" w:type="dxa"/>
            <w:shd w:val="clear" w:color="auto" w:fill="auto"/>
            <w:vAlign w:val="center"/>
          </w:tcPr>
          <w:p w14:paraId="6C77A68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2,152</w:t>
            </w:r>
          </w:p>
        </w:tc>
      </w:tr>
      <w:tr w:rsidR="007052EE" w:rsidRPr="001077D4" w14:paraId="13674384" w14:textId="77777777" w:rsidTr="007052EE">
        <w:trPr>
          <w:jc w:val="center"/>
        </w:trPr>
        <w:tc>
          <w:tcPr>
            <w:tcW w:w="1857" w:type="dxa"/>
            <w:vMerge w:val="restart"/>
            <w:shd w:val="clear" w:color="auto" w:fill="auto"/>
            <w:vAlign w:val="center"/>
          </w:tcPr>
          <w:p w14:paraId="16BE709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Depressive Thoughts</w:t>
            </w:r>
          </w:p>
        </w:tc>
        <w:tc>
          <w:tcPr>
            <w:tcW w:w="1857" w:type="dxa"/>
            <w:shd w:val="clear" w:color="auto" w:fill="auto"/>
            <w:vAlign w:val="center"/>
          </w:tcPr>
          <w:p w14:paraId="22F3325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66E0193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3E3511E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17,77</w:t>
            </w:r>
          </w:p>
        </w:tc>
        <w:tc>
          <w:tcPr>
            <w:tcW w:w="1858" w:type="dxa"/>
            <w:shd w:val="clear" w:color="auto" w:fill="auto"/>
            <w:vAlign w:val="center"/>
          </w:tcPr>
          <w:p w14:paraId="14FB9A9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5,582</w:t>
            </w:r>
          </w:p>
        </w:tc>
      </w:tr>
      <w:tr w:rsidR="007052EE" w:rsidRPr="001077D4" w14:paraId="03024076" w14:textId="77777777" w:rsidTr="007052EE">
        <w:trPr>
          <w:jc w:val="center"/>
        </w:trPr>
        <w:tc>
          <w:tcPr>
            <w:tcW w:w="1857" w:type="dxa"/>
            <w:vMerge/>
            <w:shd w:val="clear" w:color="auto" w:fill="auto"/>
            <w:vAlign w:val="center"/>
          </w:tcPr>
          <w:p w14:paraId="7B95E78E"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40E1332A"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Sedentary Group</w:t>
            </w:r>
          </w:p>
        </w:tc>
        <w:tc>
          <w:tcPr>
            <w:tcW w:w="1856" w:type="dxa"/>
            <w:shd w:val="clear" w:color="auto" w:fill="auto"/>
            <w:vAlign w:val="center"/>
          </w:tcPr>
          <w:p w14:paraId="1A74A06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073AA0E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26,60</w:t>
            </w:r>
          </w:p>
        </w:tc>
        <w:tc>
          <w:tcPr>
            <w:tcW w:w="1858" w:type="dxa"/>
            <w:shd w:val="clear" w:color="auto" w:fill="auto"/>
            <w:vAlign w:val="center"/>
          </w:tcPr>
          <w:p w14:paraId="6F3C9A8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3,235</w:t>
            </w:r>
          </w:p>
        </w:tc>
      </w:tr>
      <w:tr w:rsidR="007052EE" w:rsidRPr="001077D4" w14:paraId="08E7D73D" w14:textId="77777777" w:rsidTr="007052EE">
        <w:trPr>
          <w:jc w:val="center"/>
        </w:trPr>
        <w:tc>
          <w:tcPr>
            <w:tcW w:w="1857" w:type="dxa"/>
            <w:vMerge w:val="restart"/>
            <w:shd w:val="clear" w:color="auto" w:fill="auto"/>
            <w:vAlign w:val="center"/>
          </w:tcPr>
          <w:p w14:paraId="086FA08C"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1857" w:type="dxa"/>
            <w:shd w:val="clear" w:color="auto" w:fill="auto"/>
            <w:vAlign w:val="center"/>
          </w:tcPr>
          <w:p w14:paraId="3D6EDEB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6164259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5A02BEB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8,07</w:t>
            </w:r>
          </w:p>
        </w:tc>
        <w:tc>
          <w:tcPr>
            <w:tcW w:w="1858" w:type="dxa"/>
            <w:shd w:val="clear" w:color="auto" w:fill="auto"/>
            <w:vAlign w:val="center"/>
          </w:tcPr>
          <w:p w14:paraId="365C2AE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3,240</w:t>
            </w:r>
          </w:p>
        </w:tc>
      </w:tr>
      <w:tr w:rsidR="007052EE" w:rsidRPr="001077D4" w14:paraId="65E698AC" w14:textId="77777777" w:rsidTr="007052EE">
        <w:trPr>
          <w:jc w:val="center"/>
        </w:trPr>
        <w:tc>
          <w:tcPr>
            <w:tcW w:w="1857" w:type="dxa"/>
            <w:vMerge/>
            <w:shd w:val="clear" w:color="auto" w:fill="auto"/>
            <w:vAlign w:val="center"/>
          </w:tcPr>
          <w:p w14:paraId="4138EC6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3FD2939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Sedentary Group</w:t>
            </w:r>
          </w:p>
        </w:tc>
        <w:tc>
          <w:tcPr>
            <w:tcW w:w="1856" w:type="dxa"/>
            <w:shd w:val="clear" w:color="auto" w:fill="auto"/>
            <w:vAlign w:val="center"/>
          </w:tcPr>
          <w:p w14:paraId="0C7610E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28744FF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12,01</w:t>
            </w:r>
          </w:p>
        </w:tc>
        <w:tc>
          <w:tcPr>
            <w:tcW w:w="1858" w:type="dxa"/>
            <w:shd w:val="clear" w:color="auto" w:fill="auto"/>
            <w:vAlign w:val="center"/>
          </w:tcPr>
          <w:p w14:paraId="112C272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2,160</w:t>
            </w:r>
          </w:p>
        </w:tc>
      </w:tr>
      <w:tr w:rsidR="007052EE" w:rsidRPr="001077D4" w14:paraId="230DB094" w14:textId="77777777" w:rsidTr="007052EE">
        <w:trPr>
          <w:jc w:val="center"/>
        </w:trPr>
        <w:tc>
          <w:tcPr>
            <w:tcW w:w="1857" w:type="dxa"/>
            <w:vMerge w:val="restart"/>
            <w:shd w:val="clear" w:color="auto" w:fill="auto"/>
            <w:vAlign w:val="center"/>
          </w:tcPr>
          <w:p w14:paraId="5A7BDD5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1857" w:type="dxa"/>
            <w:shd w:val="clear" w:color="auto" w:fill="auto"/>
            <w:vAlign w:val="center"/>
          </w:tcPr>
          <w:p w14:paraId="5CE7512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312163B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68FB4AC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9,09</w:t>
            </w:r>
          </w:p>
        </w:tc>
        <w:tc>
          <w:tcPr>
            <w:tcW w:w="1858" w:type="dxa"/>
            <w:shd w:val="clear" w:color="auto" w:fill="auto"/>
            <w:vAlign w:val="center"/>
          </w:tcPr>
          <w:p w14:paraId="0B71AD3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3,025</w:t>
            </w:r>
          </w:p>
        </w:tc>
      </w:tr>
      <w:tr w:rsidR="007052EE" w:rsidRPr="001077D4" w14:paraId="509FF879" w14:textId="77777777" w:rsidTr="007052EE">
        <w:trPr>
          <w:jc w:val="center"/>
        </w:trPr>
        <w:tc>
          <w:tcPr>
            <w:tcW w:w="1857" w:type="dxa"/>
            <w:vMerge/>
            <w:shd w:val="clear" w:color="auto" w:fill="auto"/>
            <w:vAlign w:val="center"/>
          </w:tcPr>
          <w:p w14:paraId="5F3BE2B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1774CB11"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856" w:type="dxa"/>
            <w:shd w:val="clear" w:color="auto" w:fill="auto"/>
            <w:vAlign w:val="center"/>
          </w:tcPr>
          <w:p w14:paraId="769EFD1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4C5FC10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12,31</w:t>
            </w:r>
          </w:p>
        </w:tc>
        <w:tc>
          <w:tcPr>
            <w:tcW w:w="1858" w:type="dxa"/>
            <w:shd w:val="clear" w:color="auto" w:fill="auto"/>
            <w:vAlign w:val="center"/>
          </w:tcPr>
          <w:p w14:paraId="107E195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1,847</w:t>
            </w:r>
          </w:p>
        </w:tc>
      </w:tr>
      <w:tr w:rsidR="007052EE" w:rsidRPr="001077D4" w14:paraId="7A20875E" w14:textId="77777777" w:rsidTr="007052EE">
        <w:trPr>
          <w:jc w:val="center"/>
        </w:trPr>
        <w:tc>
          <w:tcPr>
            <w:tcW w:w="1857" w:type="dxa"/>
            <w:vMerge w:val="restart"/>
            <w:shd w:val="clear" w:color="auto" w:fill="auto"/>
            <w:vAlign w:val="center"/>
          </w:tcPr>
          <w:p w14:paraId="240C252E"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1857" w:type="dxa"/>
            <w:shd w:val="clear" w:color="auto" w:fill="auto"/>
            <w:vAlign w:val="center"/>
          </w:tcPr>
          <w:p w14:paraId="00FB2CC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3EF1AAA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582DADA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8,04</w:t>
            </w:r>
          </w:p>
        </w:tc>
        <w:tc>
          <w:tcPr>
            <w:tcW w:w="1858" w:type="dxa"/>
            <w:shd w:val="clear" w:color="auto" w:fill="auto"/>
            <w:vAlign w:val="center"/>
          </w:tcPr>
          <w:p w14:paraId="6B6AC55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2,928</w:t>
            </w:r>
          </w:p>
        </w:tc>
      </w:tr>
      <w:tr w:rsidR="007052EE" w:rsidRPr="001077D4" w14:paraId="397E38F4" w14:textId="77777777" w:rsidTr="007052EE">
        <w:trPr>
          <w:jc w:val="center"/>
        </w:trPr>
        <w:tc>
          <w:tcPr>
            <w:tcW w:w="1857" w:type="dxa"/>
            <w:vMerge/>
            <w:shd w:val="clear" w:color="auto" w:fill="auto"/>
            <w:vAlign w:val="center"/>
          </w:tcPr>
          <w:p w14:paraId="4CF62459"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19DD4646"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856" w:type="dxa"/>
            <w:shd w:val="clear" w:color="auto" w:fill="auto"/>
            <w:vAlign w:val="center"/>
          </w:tcPr>
          <w:p w14:paraId="58DD9A0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486B245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12,07</w:t>
            </w:r>
          </w:p>
        </w:tc>
        <w:tc>
          <w:tcPr>
            <w:tcW w:w="1858" w:type="dxa"/>
            <w:shd w:val="clear" w:color="auto" w:fill="auto"/>
            <w:vAlign w:val="center"/>
          </w:tcPr>
          <w:p w14:paraId="515EB62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1,971</w:t>
            </w:r>
          </w:p>
        </w:tc>
      </w:tr>
      <w:tr w:rsidR="007052EE" w:rsidRPr="001077D4" w14:paraId="37D7C10E" w14:textId="77777777" w:rsidTr="007052EE">
        <w:trPr>
          <w:jc w:val="center"/>
        </w:trPr>
        <w:tc>
          <w:tcPr>
            <w:tcW w:w="1857" w:type="dxa"/>
            <w:vMerge w:val="restart"/>
            <w:shd w:val="clear" w:color="auto" w:fill="auto"/>
            <w:vAlign w:val="center"/>
          </w:tcPr>
          <w:p w14:paraId="3A5BB31F"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PMS Total</w:t>
            </w:r>
          </w:p>
        </w:tc>
        <w:tc>
          <w:tcPr>
            <w:tcW w:w="1857" w:type="dxa"/>
            <w:shd w:val="clear" w:color="auto" w:fill="auto"/>
            <w:vAlign w:val="center"/>
          </w:tcPr>
          <w:p w14:paraId="6AF374DD"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0938BA">
              <w:rPr>
                <w:rFonts w:eastAsia="Calibri" w:cs="Times New Roman"/>
                <w:spacing w:val="0"/>
                <w:sz w:val="20"/>
                <w:szCs w:val="20"/>
                <w:lang w:val="tr-TR"/>
              </w:rPr>
              <w:t>Sports Group</w:t>
            </w:r>
          </w:p>
        </w:tc>
        <w:tc>
          <w:tcPr>
            <w:tcW w:w="1856" w:type="dxa"/>
            <w:shd w:val="clear" w:color="auto" w:fill="auto"/>
            <w:vAlign w:val="center"/>
          </w:tcPr>
          <w:p w14:paraId="18D742D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117</w:t>
            </w:r>
          </w:p>
        </w:tc>
        <w:tc>
          <w:tcPr>
            <w:tcW w:w="1858" w:type="dxa"/>
            <w:shd w:val="clear" w:color="auto" w:fill="auto"/>
            <w:vAlign w:val="center"/>
          </w:tcPr>
          <w:p w14:paraId="152CE67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123,39</w:t>
            </w:r>
          </w:p>
        </w:tc>
        <w:tc>
          <w:tcPr>
            <w:tcW w:w="1858" w:type="dxa"/>
            <w:shd w:val="clear" w:color="auto" w:fill="auto"/>
            <w:vAlign w:val="center"/>
          </w:tcPr>
          <w:p w14:paraId="76911B7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29,107</w:t>
            </w:r>
          </w:p>
        </w:tc>
      </w:tr>
      <w:tr w:rsidR="007052EE" w:rsidRPr="001077D4" w14:paraId="288A04BD" w14:textId="77777777" w:rsidTr="007052EE">
        <w:trPr>
          <w:jc w:val="center"/>
        </w:trPr>
        <w:tc>
          <w:tcPr>
            <w:tcW w:w="1857" w:type="dxa"/>
            <w:vMerge/>
            <w:shd w:val="clear" w:color="auto" w:fill="auto"/>
            <w:vAlign w:val="center"/>
          </w:tcPr>
          <w:p w14:paraId="6B1616A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857" w:type="dxa"/>
            <w:shd w:val="clear" w:color="auto" w:fill="auto"/>
            <w:vAlign w:val="center"/>
          </w:tcPr>
          <w:p w14:paraId="49707D21"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856" w:type="dxa"/>
            <w:shd w:val="clear" w:color="auto" w:fill="auto"/>
            <w:vAlign w:val="center"/>
          </w:tcPr>
          <w:p w14:paraId="7B7D411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135</w:t>
            </w:r>
          </w:p>
        </w:tc>
        <w:tc>
          <w:tcPr>
            <w:tcW w:w="1858" w:type="dxa"/>
            <w:shd w:val="clear" w:color="auto" w:fill="auto"/>
            <w:vAlign w:val="center"/>
          </w:tcPr>
          <w:p w14:paraId="0F37E57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163,23</w:t>
            </w:r>
          </w:p>
        </w:tc>
        <w:tc>
          <w:tcPr>
            <w:tcW w:w="1858" w:type="dxa"/>
            <w:shd w:val="clear" w:color="auto" w:fill="auto"/>
            <w:vAlign w:val="center"/>
          </w:tcPr>
          <w:p w14:paraId="6E6B618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12,426</w:t>
            </w:r>
          </w:p>
        </w:tc>
      </w:tr>
    </w:tbl>
    <w:p w14:paraId="1AECE254" w14:textId="77777777" w:rsidR="007052EE" w:rsidRPr="001077D4" w:rsidRDefault="007052EE" w:rsidP="007052EE">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 xml:space="preserve">When the table </w:t>
      </w:r>
      <w:r>
        <w:rPr>
          <w:rFonts w:eastAsia="Calibri" w:cs="Times New Roman"/>
          <w:spacing w:val="0"/>
          <w:lang w:val="tr-TR"/>
        </w:rPr>
        <w:t>3 was</w:t>
      </w:r>
      <w:r w:rsidRPr="001077D4">
        <w:rPr>
          <w:rFonts w:eastAsia="Calibri" w:cs="Times New Roman"/>
          <w:spacing w:val="0"/>
          <w:lang w:val="tr-TR"/>
        </w:rPr>
        <w:t xml:space="preserve"> examined, the level of syndrome in all subscales of sedentary participants and the total of PMS </w:t>
      </w:r>
      <w:r>
        <w:rPr>
          <w:rFonts w:eastAsia="Calibri" w:cs="Times New Roman"/>
          <w:spacing w:val="0"/>
          <w:lang w:val="tr-TR"/>
        </w:rPr>
        <w:t>was</w:t>
      </w:r>
      <w:r w:rsidRPr="001077D4">
        <w:rPr>
          <w:rFonts w:eastAsia="Calibri" w:cs="Times New Roman"/>
          <w:spacing w:val="0"/>
          <w:lang w:val="tr-TR"/>
        </w:rPr>
        <w:t xml:space="preserve"> higher than that of participants </w:t>
      </w:r>
      <w:r>
        <w:rPr>
          <w:rFonts w:eastAsia="Calibri" w:cs="Times New Roman"/>
          <w:spacing w:val="0"/>
          <w:lang w:val="tr-TR"/>
        </w:rPr>
        <w:t>involved in</w:t>
      </w:r>
      <w:r w:rsidRPr="001077D4">
        <w:rPr>
          <w:rFonts w:eastAsia="Calibri" w:cs="Times New Roman"/>
          <w:spacing w:val="0"/>
          <w:lang w:val="tr-TR"/>
        </w:rPr>
        <w:t xml:space="preserve"> sports.</w:t>
      </w:r>
    </w:p>
    <w:p w14:paraId="0C09EF85" w14:textId="45E038BA" w:rsidR="00297B4E" w:rsidRDefault="007052EE" w:rsidP="007052EE">
      <w:pPr>
        <w:rPr>
          <w:rFonts w:eastAsia="Calibri" w:cs="Times New Roman"/>
          <w:b/>
          <w:spacing w:val="0"/>
          <w:lang w:val="tr-TR"/>
        </w:rPr>
      </w:pPr>
      <w:r w:rsidRPr="001077D4">
        <w:rPr>
          <w:rFonts w:eastAsia="Calibri" w:cs="Times New Roman"/>
          <w:b/>
          <w:spacing w:val="0"/>
          <w:lang w:val="tr-TR"/>
        </w:rPr>
        <w:t>Table 4. Mann Whitney U Test Results for Participants' Comparison of PMS Scale Scores According to Regular Sports Status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92"/>
        <w:gridCol w:w="1773"/>
        <w:gridCol w:w="1476"/>
        <w:gridCol w:w="1553"/>
        <w:gridCol w:w="1553"/>
        <w:gridCol w:w="1339"/>
      </w:tblGrid>
      <w:tr w:rsidR="007052EE" w:rsidRPr="001077D4" w14:paraId="591836EE" w14:textId="77777777" w:rsidTr="007052EE">
        <w:trPr>
          <w:jc w:val="center"/>
        </w:trPr>
        <w:tc>
          <w:tcPr>
            <w:tcW w:w="1592" w:type="dxa"/>
            <w:shd w:val="clear" w:color="auto" w:fill="auto"/>
            <w:vAlign w:val="center"/>
          </w:tcPr>
          <w:p w14:paraId="3C73496C" w14:textId="77777777" w:rsidR="007052EE" w:rsidRPr="001077D4" w:rsidRDefault="007052EE" w:rsidP="00981DEF">
            <w:pPr>
              <w:tabs>
                <w:tab w:val="clear" w:pos="8640"/>
              </w:tabs>
              <w:overflowPunct/>
              <w:autoSpaceDE/>
              <w:autoSpaceDN/>
              <w:adjustRightInd/>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1773" w:type="dxa"/>
            <w:shd w:val="clear" w:color="auto" w:fill="auto"/>
            <w:vAlign w:val="center"/>
          </w:tcPr>
          <w:p w14:paraId="2DD47F64"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Sports Status</w:t>
            </w:r>
          </w:p>
        </w:tc>
        <w:tc>
          <w:tcPr>
            <w:tcW w:w="1476" w:type="dxa"/>
            <w:shd w:val="clear" w:color="auto" w:fill="auto"/>
            <w:vAlign w:val="center"/>
          </w:tcPr>
          <w:p w14:paraId="4C27D9EC"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Range ave.</w:t>
            </w:r>
          </w:p>
        </w:tc>
        <w:tc>
          <w:tcPr>
            <w:tcW w:w="1553" w:type="dxa"/>
            <w:shd w:val="clear" w:color="auto" w:fill="auto"/>
            <w:vAlign w:val="center"/>
          </w:tcPr>
          <w:p w14:paraId="2FE00E39"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Range Total.</w:t>
            </w:r>
          </w:p>
        </w:tc>
        <w:tc>
          <w:tcPr>
            <w:tcW w:w="1553" w:type="dxa"/>
            <w:shd w:val="clear" w:color="auto" w:fill="auto"/>
            <w:vAlign w:val="center"/>
          </w:tcPr>
          <w:p w14:paraId="418E723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U</w:t>
            </w:r>
          </w:p>
        </w:tc>
        <w:tc>
          <w:tcPr>
            <w:tcW w:w="1339" w:type="dxa"/>
            <w:shd w:val="clear" w:color="auto" w:fill="auto"/>
            <w:vAlign w:val="center"/>
          </w:tcPr>
          <w:p w14:paraId="10C10CE4"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P</w:t>
            </w:r>
          </w:p>
        </w:tc>
      </w:tr>
      <w:tr w:rsidR="007052EE" w:rsidRPr="001077D4" w14:paraId="1629A244" w14:textId="77777777" w:rsidTr="007052EE">
        <w:trPr>
          <w:jc w:val="center"/>
        </w:trPr>
        <w:tc>
          <w:tcPr>
            <w:tcW w:w="1592" w:type="dxa"/>
            <w:vMerge w:val="restart"/>
            <w:shd w:val="clear" w:color="auto" w:fill="auto"/>
            <w:vAlign w:val="center"/>
          </w:tcPr>
          <w:p w14:paraId="110039D5"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1773" w:type="dxa"/>
            <w:shd w:val="clear" w:color="auto" w:fill="auto"/>
            <w:vAlign w:val="center"/>
          </w:tcPr>
          <w:p w14:paraId="50B74D0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Pr>
                <w:rFonts w:eastAsia="Calibri" w:cs="Times New Roman"/>
                <w:spacing w:val="0"/>
                <w:sz w:val="20"/>
                <w:szCs w:val="20"/>
                <w:lang w:val="tr-TR"/>
              </w:rPr>
              <w:t>S</w:t>
            </w:r>
            <w:r w:rsidRPr="001077D4">
              <w:rPr>
                <w:rFonts w:eastAsia="Calibri" w:cs="Times New Roman"/>
                <w:spacing w:val="0"/>
                <w:sz w:val="20"/>
                <w:szCs w:val="20"/>
                <w:lang w:val="tr-TR"/>
              </w:rPr>
              <w:t>ports</w:t>
            </w:r>
            <w:r>
              <w:rPr>
                <w:rFonts w:eastAsia="Calibri" w:cs="Times New Roman"/>
                <w:spacing w:val="0"/>
                <w:sz w:val="20"/>
                <w:szCs w:val="20"/>
                <w:lang w:val="tr-TR"/>
              </w:rPr>
              <w:t xml:space="preserve"> Group</w:t>
            </w:r>
          </w:p>
        </w:tc>
        <w:tc>
          <w:tcPr>
            <w:tcW w:w="1476" w:type="dxa"/>
            <w:shd w:val="clear" w:color="auto" w:fill="auto"/>
            <w:vAlign w:val="center"/>
          </w:tcPr>
          <w:p w14:paraId="2313360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99,55</w:t>
            </w:r>
          </w:p>
        </w:tc>
        <w:tc>
          <w:tcPr>
            <w:tcW w:w="1553" w:type="dxa"/>
            <w:shd w:val="clear" w:color="auto" w:fill="auto"/>
            <w:vAlign w:val="center"/>
          </w:tcPr>
          <w:p w14:paraId="330B6EC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11647,0</w:t>
            </w:r>
          </w:p>
        </w:tc>
        <w:tc>
          <w:tcPr>
            <w:tcW w:w="1553" w:type="dxa"/>
            <w:vMerge w:val="restart"/>
            <w:shd w:val="clear" w:color="auto" w:fill="auto"/>
            <w:vAlign w:val="center"/>
          </w:tcPr>
          <w:p w14:paraId="58A5746D"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4744,0</w:t>
            </w:r>
          </w:p>
        </w:tc>
        <w:tc>
          <w:tcPr>
            <w:tcW w:w="1339" w:type="dxa"/>
            <w:vMerge w:val="restart"/>
            <w:shd w:val="clear" w:color="auto" w:fill="auto"/>
            <w:vAlign w:val="center"/>
          </w:tcPr>
          <w:p w14:paraId="5E7052E9"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00813506" w14:textId="77777777" w:rsidTr="007052EE">
        <w:trPr>
          <w:jc w:val="center"/>
        </w:trPr>
        <w:tc>
          <w:tcPr>
            <w:tcW w:w="1592" w:type="dxa"/>
            <w:vMerge/>
            <w:shd w:val="clear" w:color="auto" w:fill="auto"/>
            <w:vAlign w:val="center"/>
          </w:tcPr>
          <w:p w14:paraId="5642DA9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5DC82B5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Sedentary</w:t>
            </w:r>
            <w:r>
              <w:rPr>
                <w:rFonts w:eastAsia="Calibri" w:cs="Times New Roman"/>
                <w:spacing w:val="0"/>
                <w:sz w:val="20"/>
                <w:szCs w:val="20"/>
                <w:lang w:val="tr-TR"/>
              </w:rPr>
              <w:t xml:space="preserve"> Group</w:t>
            </w:r>
          </w:p>
        </w:tc>
        <w:tc>
          <w:tcPr>
            <w:tcW w:w="1476" w:type="dxa"/>
            <w:shd w:val="clear" w:color="auto" w:fill="auto"/>
            <w:vAlign w:val="center"/>
          </w:tcPr>
          <w:p w14:paraId="6334998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149,86</w:t>
            </w:r>
          </w:p>
        </w:tc>
        <w:tc>
          <w:tcPr>
            <w:tcW w:w="1553" w:type="dxa"/>
            <w:shd w:val="clear" w:color="auto" w:fill="auto"/>
            <w:vAlign w:val="center"/>
          </w:tcPr>
          <w:p w14:paraId="73F39F5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20231,0</w:t>
            </w:r>
          </w:p>
        </w:tc>
        <w:tc>
          <w:tcPr>
            <w:tcW w:w="1553" w:type="dxa"/>
            <w:vMerge/>
            <w:shd w:val="clear" w:color="auto" w:fill="auto"/>
            <w:vAlign w:val="center"/>
          </w:tcPr>
          <w:p w14:paraId="6434ED1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5D78DB4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012EE494" w14:textId="77777777" w:rsidTr="007052EE">
        <w:trPr>
          <w:jc w:val="center"/>
        </w:trPr>
        <w:tc>
          <w:tcPr>
            <w:tcW w:w="1592" w:type="dxa"/>
            <w:vMerge w:val="restart"/>
            <w:shd w:val="clear" w:color="auto" w:fill="auto"/>
            <w:vAlign w:val="center"/>
          </w:tcPr>
          <w:p w14:paraId="77DBCED0"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1773" w:type="dxa"/>
            <w:shd w:val="clear" w:color="auto" w:fill="auto"/>
            <w:vAlign w:val="center"/>
          </w:tcPr>
          <w:p w14:paraId="469A052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1DC3F39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78,03</w:t>
            </w:r>
          </w:p>
        </w:tc>
        <w:tc>
          <w:tcPr>
            <w:tcW w:w="1553" w:type="dxa"/>
            <w:shd w:val="clear" w:color="auto" w:fill="auto"/>
            <w:vAlign w:val="center"/>
          </w:tcPr>
          <w:p w14:paraId="0164ECE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9130,0</w:t>
            </w:r>
          </w:p>
        </w:tc>
        <w:tc>
          <w:tcPr>
            <w:tcW w:w="1553" w:type="dxa"/>
            <w:vMerge w:val="restart"/>
            <w:shd w:val="clear" w:color="auto" w:fill="auto"/>
            <w:vAlign w:val="center"/>
          </w:tcPr>
          <w:p w14:paraId="17E230B8"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2227,0</w:t>
            </w:r>
          </w:p>
        </w:tc>
        <w:tc>
          <w:tcPr>
            <w:tcW w:w="1339" w:type="dxa"/>
            <w:vMerge w:val="restart"/>
            <w:shd w:val="clear" w:color="auto" w:fill="auto"/>
            <w:vAlign w:val="center"/>
          </w:tcPr>
          <w:p w14:paraId="5B73B68B"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31C91192" w14:textId="77777777" w:rsidTr="007052EE">
        <w:trPr>
          <w:jc w:val="center"/>
        </w:trPr>
        <w:tc>
          <w:tcPr>
            <w:tcW w:w="1592" w:type="dxa"/>
            <w:vMerge/>
            <w:shd w:val="clear" w:color="auto" w:fill="auto"/>
            <w:vAlign w:val="center"/>
          </w:tcPr>
          <w:p w14:paraId="7F03B71C"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4C94B9F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00AF037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168,50</w:t>
            </w:r>
          </w:p>
        </w:tc>
        <w:tc>
          <w:tcPr>
            <w:tcW w:w="1553" w:type="dxa"/>
            <w:shd w:val="clear" w:color="auto" w:fill="auto"/>
            <w:vAlign w:val="center"/>
          </w:tcPr>
          <w:p w14:paraId="552396D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22748,0</w:t>
            </w:r>
          </w:p>
        </w:tc>
        <w:tc>
          <w:tcPr>
            <w:tcW w:w="1553" w:type="dxa"/>
            <w:vMerge/>
            <w:shd w:val="clear" w:color="auto" w:fill="auto"/>
            <w:vAlign w:val="center"/>
          </w:tcPr>
          <w:p w14:paraId="515E5D9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2C396AF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0434E570" w14:textId="77777777" w:rsidTr="007052EE">
        <w:trPr>
          <w:jc w:val="center"/>
        </w:trPr>
        <w:tc>
          <w:tcPr>
            <w:tcW w:w="1592" w:type="dxa"/>
            <w:vMerge w:val="restart"/>
            <w:shd w:val="clear" w:color="auto" w:fill="auto"/>
            <w:vAlign w:val="center"/>
          </w:tcPr>
          <w:p w14:paraId="09B3DC58"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1773" w:type="dxa"/>
            <w:shd w:val="clear" w:color="auto" w:fill="auto"/>
            <w:vAlign w:val="center"/>
          </w:tcPr>
          <w:p w14:paraId="5418C85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55CA065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83,46</w:t>
            </w:r>
          </w:p>
        </w:tc>
        <w:tc>
          <w:tcPr>
            <w:tcW w:w="1553" w:type="dxa"/>
            <w:shd w:val="clear" w:color="auto" w:fill="auto"/>
            <w:vAlign w:val="center"/>
          </w:tcPr>
          <w:p w14:paraId="42634BC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9764,5</w:t>
            </w:r>
          </w:p>
        </w:tc>
        <w:tc>
          <w:tcPr>
            <w:tcW w:w="1553" w:type="dxa"/>
            <w:vMerge w:val="restart"/>
            <w:shd w:val="clear" w:color="auto" w:fill="auto"/>
            <w:vAlign w:val="center"/>
          </w:tcPr>
          <w:p w14:paraId="765E9590"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2861,5</w:t>
            </w:r>
          </w:p>
        </w:tc>
        <w:tc>
          <w:tcPr>
            <w:tcW w:w="1339" w:type="dxa"/>
            <w:vMerge w:val="restart"/>
            <w:shd w:val="clear" w:color="auto" w:fill="auto"/>
            <w:vAlign w:val="center"/>
          </w:tcPr>
          <w:p w14:paraId="259C9CB7"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6C2804E0" w14:textId="77777777" w:rsidTr="007052EE">
        <w:trPr>
          <w:jc w:val="center"/>
        </w:trPr>
        <w:tc>
          <w:tcPr>
            <w:tcW w:w="1592" w:type="dxa"/>
            <w:vMerge/>
            <w:shd w:val="clear" w:color="auto" w:fill="auto"/>
            <w:vAlign w:val="center"/>
          </w:tcPr>
          <w:p w14:paraId="7C529BB4"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082C341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22D6246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163,80</w:t>
            </w:r>
          </w:p>
        </w:tc>
        <w:tc>
          <w:tcPr>
            <w:tcW w:w="1553" w:type="dxa"/>
            <w:shd w:val="clear" w:color="auto" w:fill="auto"/>
            <w:vAlign w:val="center"/>
          </w:tcPr>
          <w:p w14:paraId="0C3F4E0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22113,5</w:t>
            </w:r>
          </w:p>
        </w:tc>
        <w:tc>
          <w:tcPr>
            <w:tcW w:w="1553" w:type="dxa"/>
            <w:vMerge/>
            <w:shd w:val="clear" w:color="auto" w:fill="auto"/>
            <w:vAlign w:val="center"/>
          </w:tcPr>
          <w:p w14:paraId="73A1F8E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27D687E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268A8AB5" w14:textId="77777777" w:rsidTr="007052EE">
        <w:trPr>
          <w:jc w:val="center"/>
        </w:trPr>
        <w:tc>
          <w:tcPr>
            <w:tcW w:w="1592" w:type="dxa"/>
            <w:vMerge w:val="restart"/>
            <w:shd w:val="clear" w:color="auto" w:fill="auto"/>
            <w:vAlign w:val="center"/>
          </w:tcPr>
          <w:p w14:paraId="564FF76A"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1773" w:type="dxa"/>
            <w:shd w:val="clear" w:color="auto" w:fill="auto"/>
            <w:vAlign w:val="center"/>
          </w:tcPr>
          <w:p w14:paraId="54D3890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523CC47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100,23</w:t>
            </w:r>
          </w:p>
        </w:tc>
        <w:tc>
          <w:tcPr>
            <w:tcW w:w="1553" w:type="dxa"/>
            <w:shd w:val="clear" w:color="auto" w:fill="auto"/>
            <w:vAlign w:val="center"/>
          </w:tcPr>
          <w:p w14:paraId="004A94F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11726,5</w:t>
            </w:r>
          </w:p>
        </w:tc>
        <w:tc>
          <w:tcPr>
            <w:tcW w:w="1553" w:type="dxa"/>
            <w:vMerge w:val="restart"/>
            <w:shd w:val="clear" w:color="auto" w:fill="auto"/>
            <w:vAlign w:val="center"/>
          </w:tcPr>
          <w:p w14:paraId="48410831"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4823,5</w:t>
            </w:r>
          </w:p>
        </w:tc>
        <w:tc>
          <w:tcPr>
            <w:tcW w:w="1339" w:type="dxa"/>
            <w:vMerge w:val="restart"/>
            <w:shd w:val="clear" w:color="auto" w:fill="auto"/>
            <w:vAlign w:val="center"/>
          </w:tcPr>
          <w:p w14:paraId="01E41872"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61013F34" w14:textId="77777777" w:rsidTr="007052EE">
        <w:trPr>
          <w:jc w:val="center"/>
        </w:trPr>
        <w:tc>
          <w:tcPr>
            <w:tcW w:w="1592" w:type="dxa"/>
            <w:vMerge/>
            <w:shd w:val="clear" w:color="auto" w:fill="auto"/>
            <w:vAlign w:val="center"/>
          </w:tcPr>
          <w:p w14:paraId="2BF80B90"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65E05A9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6AFF62E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149,27</w:t>
            </w:r>
          </w:p>
        </w:tc>
        <w:tc>
          <w:tcPr>
            <w:tcW w:w="1553" w:type="dxa"/>
            <w:shd w:val="clear" w:color="auto" w:fill="auto"/>
            <w:vAlign w:val="center"/>
          </w:tcPr>
          <w:p w14:paraId="6282769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20151,5</w:t>
            </w:r>
          </w:p>
        </w:tc>
        <w:tc>
          <w:tcPr>
            <w:tcW w:w="1553" w:type="dxa"/>
            <w:vMerge/>
            <w:shd w:val="clear" w:color="auto" w:fill="auto"/>
            <w:vAlign w:val="center"/>
          </w:tcPr>
          <w:p w14:paraId="420D232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0D0A58E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33DD8026" w14:textId="77777777" w:rsidTr="007052EE">
        <w:trPr>
          <w:jc w:val="center"/>
        </w:trPr>
        <w:tc>
          <w:tcPr>
            <w:tcW w:w="1592" w:type="dxa"/>
            <w:vMerge w:val="restart"/>
            <w:shd w:val="clear" w:color="auto" w:fill="auto"/>
            <w:vAlign w:val="center"/>
          </w:tcPr>
          <w:p w14:paraId="07E28AF5"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Depressive Thoughts</w:t>
            </w:r>
          </w:p>
        </w:tc>
        <w:tc>
          <w:tcPr>
            <w:tcW w:w="1773" w:type="dxa"/>
            <w:shd w:val="clear" w:color="auto" w:fill="auto"/>
            <w:vAlign w:val="center"/>
          </w:tcPr>
          <w:p w14:paraId="18F97D0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363EF6F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71,82</w:t>
            </w:r>
          </w:p>
        </w:tc>
        <w:tc>
          <w:tcPr>
            <w:tcW w:w="1553" w:type="dxa"/>
            <w:shd w:val="clear" w:color="auto" w:fill="auto"/>
            <w:vAlign w:val="center"/>
          </w:tcPr>
          <w:p w14:paraId="289672F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8402,5</w:t>
            </w:r>
          </w:p>
        </w:tc>
        <w:tc>
          <w:tcPr>
            <w:tcW w:w="1553" w:type="dxa"/>
            <w:vMerge w:val="restart"/>
            <w:shd w:val="clear" w:color="auto" w:fill="auto"/>
            <w:vAlign w:val="center"/>
          </w:tcPr>
          <w:p w14:paraId="2EC5883C"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1499,5</w:t>
            </w:r>
          </w:p>
        </w:tc>
        <w:tc>
          <w:tcPr>
            <w:tcW w:w="1339" w:type="dxa"/>
            <w:vMerge w:val="restart"/>
            <w:shd w:val="clear" w:color="auto" w:fill="auto"/>
            <w:vAlign w:val="center"/>
          </w:tcPr>
          <w:p w14:paraId="6B082E1A"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4EF99572" w14:textId="77777777" w:rsidTr="007052EE">
        <w:trPr>
          <w:jc w:val="center"/>
        </w:trPr>
        <w:tc>
          <w:tcPr>
            <w:tcW w:w="1592" w:type="dxa"/>
            <w:vMerge/>
            <w:shd w:val="clear" w:color="auto" w:fill="auto"/>
            <w:vAlign w:val="center"/>
          </w:tcPr>
          <w:p w14:paraId="538A1070"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72A5825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5285FB6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173,89</w:t>
            </w:r>
          </w:p>
        </w:tc>
        <w:tc>
          <w:tcPr>
            <w:tcW w:w="1553" w:type="dxa"/>
            <w:shd w:val="clear" w:color="auto" w:fill="auto"/>
            <w:vAlign w:val="center"/>
          </w:tcPr>
          <w:p w14:paraId="790B6AD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23475,5</w:t>
            </w:r>
          </w:p>
        </w:tc>
        <w:tc>
          <w:tcPr>
            <w:tcW w:w="1553" w:type="dxa"/>
            <w:vMerge/>
            <w:shd w:val="clear" w:color="auto" w:fill="auto"/>
            <w:vAlign w:val="center"/>
          </w:tcPr>
          <w:p w14:paraId="460FEAE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6BB30CA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50E68E1A" w14:textId="77777777" w:rsidTr="007052EE">
        <w:trPr>
          <w:jc w:val="center"/>
        </w:trPr>
        <w:tc>
          <w:tcPr>
            <w:tcW w:w="1592" w:type="dxa"/>
            <w:vMerge w:val="restart"/>
            <w:shd w:val="clear" w:color="auto" w:fill="auto"/>
            <w:vAlign w:val="center"/>
          </w:tcPr>
          <w:p w14:paraId="57E71F8A"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1773" w:type="dxa"/>
            <w:shd w:val="clear" w:color="auto" w:fill="auto"/>
            <w:vAlign w:val="center"/>
          </w:tcPr>
          <w:p w14:paraId="58B1C4E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36DBAE9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81,30</w:t>
            </w:r>
          </w:p>
        </w:tc>
        <w:tc>
          <w:tcPr>
            <w:tcW w:w="1553" w:type="dxa"/>
            <w:shd w:val="clear" w:color="auto" w:fill="auto"/>
            <w:vAlign w:val="center"/>
          </w:tcPr>
          <w:p w14:paraId="24C63E3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9512,0</w:t>
            </w:r>
          </w:p>
        </w:tc>
        <w:tc>
          <w:tcPr>
            <w:tcW w:w="1553" w:type="dxa"/>
            <w:vMerge w:val="restart"/>
            <w:shd w:val="clear" w:color="auto" w:fill="auto"/>
            <w:vAlign w:val="center"/>
          </w:tcPr>
          <w:p w14:paraId="644E5A0A"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2609,0</w:t>
            </w:r>
          </w:p>
        </w:tc>
        <w:tc>
          <w:tcPr>
            <w:tcW w:w="1339" w:type="dxa"/>
            <w:vMerge w:val="restart"/>
            <w:shd w:val="clear" w:color="auto" w:fill="auto"/>
            <w:vAlign w:val="center"/>
          </w:tcPr>
          <w:p w14:paraId="2CE10E19"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02057E73" w14:textId="77777777" w:rsidTr="007052EE">
        <w:trPr>
          <w:jc w:val="center"/>
        </w:trPr>
        <w:tc>
          <w:tcPr>
            <w:tcW w:w="1592" w:type="dxa"/>
            <w:vMerge/>
            <w:shd w:val="clear" w:color="auto" w:fill="auto"/>
            <w:vAlign w:val="center"/>
          </w:tcPr>
          <w:p w14:paraId="37E65E0D"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1BB2F41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3B49CD6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165,67</w:t>
            </w:r>
          </w:p>
        </w:tc>
        <w:tc>
          <w:tcPr>
            <w:tcW w:w="1553" w:type="dxa"/>
            <w:shd w:val="clear" w:color="auto" w:fill="auto"/>
            <w:vAlign w:val="center"/>
          </w:tcPr>
          <w:p w14:paraId="195995C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22366,0</w:t>
            </w:r>
          </w:p>
        </w:tc>
        <w:tc>
          <w:tcPr>
            <w:tcW w:w="1553" w:type="dxa"/>
            <w:vMerge/>
            <w:shd w:val="clear" w:color="auto" w:fill="auto"/>
            <w:vAlign w:val="center"/>
          </w:tcPr>
          <w:p w14:paraId="1CD2BC7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5B9519A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7A7F9AB9" w14:textId="77777777" w:rsidTr="007052EE">
        <w:trPr>
          <w:jc w:val="center"/>
        </w:trPr>
        <w:tc>
          <w:tcPr>
            <w:tcW w:w="1592" w:type="dxa"/>
            <w:vMerge w:val="restart"/>
            <w:shd w:val="clear" w:color="auto" w:fill="auto"/>
            <w:vAlign w:val="center"/>
          </w:tcPr>
          <w:p w14:paraId="27D0BB66"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1773" w:type="dxa"/>
            <w:shd w:val="clear" w:color="auto" w:fill="auto"/>
            <w:vAlign w:val="center"/>
          </w:tcPr>
          <w:p w14:paraId="0DB205B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0190DBF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83,66</w:t>
            </w:r>
          </w:p>
        </w:tc>
        <w:tc>
          <w:tcPr>
            <w:tcW w:w="1553" w:type="dxa"/>
            <w:shd w:val="clear" w:color="auto" w:fill="auto"/>
            <w:vAlign w:val="center"/>
          </w:tcPr>
          <w:p w14:paraId="2D52B6C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9788,0</w:t>
            </w:r>
          </w:p>
        </w:tc>
        <w:tc>
          <w:tcPr>
            <w:tcW w:w="1553" w:type="dxa"/>
            <w:vMerge w:val="restart"/>
            <w:shd w:val="clear" w:color="auto" w:fill="auto"/>
            <w:vAlign w:val="center"/>
          </w:tcPr>
          <w:p w14:paraId="593B6875"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2885,0</w:t>
            </w:r>
          </w:p>
        </w:tc>
        <w:tc>
          <w:tcPr>
            <w:tcW w:w="1339" w:type="dxa"/>
            <w:vMerge w:val="restart"/>
            <w:shd w:val="clear" w:color="auto" w:fill="auto"/>
            <w:vAlign w:val="center"/>
          </w:tcPr>
          <w:p w14:paraId="57232642"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33E83D0C" w14:textId="77777777" w:rsidTr="007052EE">
        <w:trPr>
          <w:jc w:val="center"/>
        </w:trPr>
        <w:tc>
          <w:tcPr>
            <w:tcW w:w="1592" w:type="dxa"/>
            <w:vMerge/>
            <w:shd w:val="clear" w:color="auto" w:fill="auto"/>
            <w:vAlign w:val="center"/>
          </w:tcPr>
          <w:p w14:paraId="0C5FA8DE"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4CDDF14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797E76E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163,63</w:t>
            </w:r>
          </w:p>
        </w:tc>
        <w:tc>
          <w:tcPr>
            <w:tcW w:w="1553" w:type="dxa"/>
            <w:shd w:val="clear" w:color="auto" w:fill="auto"/>
            <w:vAlign w:val="center"/>
          </w:tcPr>
          <w:p w14:paraId="03A45FA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22090,0</w:t>
            </w:r>
          </w:p>
        </w:tc>
        <w:tc>
          <w:tcPr>
            <w:tcW w:w="1553" w:type="dxa"/>
            <w:vMerge/>
            <w:shd w:val="clear" w:color="auto" w:fill="auto"/>
            <w:vAlign w:val="center"/>
          </w:tcPr>
          <w:p w14:paraId="53F6342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273B95A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2F27D9CA" w14:textId="77777777" w:rsidTr="007052EE">
        <w:trPr>
          <w:jc w:val="center"/>
        </w:trPr>
        <w:tc>
          <w:tcPr>
            <w:tcW w:w="1592" w:type="dxa"/>
            <w:vMerge w:val="restart"/>
            <w:shd w:val="clear" w:color="auto" w:fill="auto"/>
            <w:vAlign w:val="center"/>
          </w:tcPr>
          <w:p w14:paraId="6F7ABCFD"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1773" w:type="dxa"/>
            <w:shd w:val="clear" w:color="auto" w:fill="auto"/>
            <w:vAlign w:val="center"/>
          </w:tcPr>
          <w:p w14:paraId="52B128A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71705F8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77,12</w:t>
            </w:r>
          </w:p>
        </w:tc>
        <w:tc>
          <w:tcPr>
            <w:tcW w:w="1553" w:type="dxa"/>
            <w:shd w:val="clear" w:color="auto" w:fill="auto"/>
            <w:vAlign w:val="center"/>
          </w:tcPr>
          <w:p w14:paraId="7F0EDE3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9023,0</w:t>
            </w:r>
          </w:p>
        </w:tc>
        <w:tc>
          <w:tcPr>
            <w:tcW w:w="1553" w:type="dxa"/>
            <w:vMerge w:val="restart"/>
            <w:shd w:val="clear" w:color="auto" w:fill="auto"/>
            <w:vAlign w:val="center"/>
          </w:tcPr>
          <w:p w14:paraId="786EF7B5"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2120,0</w:t>
            </w:r>
          </w:p>
        </w:tc>
        <w:tc>
          <w:tcPr>
            <w:tcW w:w="1339" w:type="dxa"/>
            <w:vMerge w:val="restart"/>
            <w:shd w:val="clear" w:color="auto" w:fill="auto"/>
            <w:vAlign w:val="center"/>
          </w:tcPr>
          <w:p w14:paraId="5421C8F9"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26396DF4" w14:textId="77777777" w:rsidTr="007052EE">
        <w:trPr>
          <w:jc w:val="center"/>
        </w:trPr>
        <w:tc>
          <w:tcPr>
            <w:tcW w:w="1592" w:type="dxa"/>
            <w:vMerge/>
            <w:shd w:val="clear" w:color="auto" w:fill="auto"/>
            <w:vAlign w:val="center"/>
          </w:tcPr>
          <w:p w14:paraId="26DAF25A"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3890239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0CB30B5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169,30</w:t>
            </w:r>
          </w:p>
        </w:tc>
        <w:tc>
          <w:tcPr>
            <w:tcW w:w="1553" w:type="dxa"/>
            <w:shd w:val="clear" w:color="auto" w:fill="auto"/>
            <w:vAlign w:val="center"/>
          </w:tcPr>
          <w:p w14:paraId="4BC7B3A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22855,0</w:t>
            </w:r>
          </w:p>
        </w:tc>
        <w:tc>
          <w:tcPr>
            <w:tcW w:w="1553" w:type="dxa"/>
            <w:vMerge/>
            <w:shd w:val="clear" w:color="auto" w:fill="auto"/>
            <w:vAlign w:val="center"/>
          </w:tcPr>
          <w:p w14:paraId="4743980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072B611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374D930A" w14:textId="77777777" w:rsidTr="007052EE">
        <w:trPr>
          <w:jc w:val="center"/>
        </w:trPr>
        <w:tc>
          <w:tcPr>
            <w:tcW w:w="1592" w:type="dxa"/>
            <w:vMerge w:val="restart"/>
            <w:shd w:val="clear" w:color="auto" w:fill="auto"/>
            <w:vAlign w:val="center"/>
          </w:tcPr>
          <w:p w14:paraId="043BEA02"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r w:rsidRPr="001077D4">
              <w:rPr>
                <w:rFonts w:eastAsia="Calibri" w:cs="Times New Roman"/>
                <w:spacing w:val="0"/>
                <w:sz w:val="20"/>
                <w:szCs w:val="20"/>
                <w:lang w:val="tr-TR"/>
              </w:rPr>
              <w:t>PMS Total</w:t>
            </w:r>
          </w:p>
        </w:tc>
        <w:tc>
          <w:tcPr>
            <w:tcW w:w="1773" w:type="dxa"/>
            <w:shd w:val="clear" w:color="auto" w:fill="auto"/>
            <w:vAlign w:val="center"/>
          </w:tcPr>
          <w:p w14:paraId="098D035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Sports Group</w:t>
            </w:r>
          </w:p>
        </w:tc>
        <w:tc>
          <w:tcPr>
            <w:tcW w:w="1476" w:type="dxa"/>
            <w:shd w:val="clear" w:color="auto" w:fill="auto"/>
            <w:vAlign w:val="center"/>
          </w:tcPr>
          <w:p w14:paraId="01C574A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74,44</w:t>
            </w:r>
          </w:p>
        </w:tc>
        <w:tc>
          <w:tcPr>
            <w:tcW w:w="1553" w:type="dxa"/>
            <w:shd w:val="clear" w:color="auto" w:fill="auto"/>
            <w:vAlign w:val="center"/>
          </w:tcPr>
          <w:p w14:paraId="0F17E01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8709,0</w:t>
            </w:r>
          </w:p>
        </w:tc>
        <w:tc>
          <w:tcPr>
            <w:tcW w:w="1553" w:type="dxa"/>
            <w:vMerge w:val="restart"/>
            <w:shd w:val="clear" w:color="auto" w:fill="auto"/>
            <w:vAlign w:val="center"/>
          </w:tcPr>
          <w:p w14:paraId="21FB99A9"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1806,0</w:t>
            </w:r>
          </w:p>
        </w:tc>
        <w:tc>
          <w:tcPr>
            <w:tcW w:w="1339" w:type="dxa"/>
            <w:vMerge w:val="restart"/>
            <w:shd w:val="clear" w:color="auto" w:fill="auto"/>
            <w:vAlign w:val="center"/>
          </w:tcPr>
          <w:p w14:paraId="4C42BCB0" w14:textId="77777777" w:rsidR="007052EE" w:rsidRPr="001077D4" w:rsidRDefault="007052EE" w:rsidP="00981DEF">
            <w:pPr>
              <w:tabs>
                <w:tab w:val="clear" w:pos="8640"/>
              </w:tabs>
              <w:overflowPunct/>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,000</w:t>
            </w:r>
          </w:p>
        </w:tc>
      </w:tr>
      <w:tr w:rsidR="007052EE" w:rsidRPr="001077D4" w14:paraId="7B376F52" w14:textId="77777777" w:rsidTr="007052EE">
        <w:trPr>
          <w:jc w:val="center"/>
        </w:trPr>
        <w:tc>
          <w:tcPr>
            <w:tcW w:w="1592" w:type="dxa"/>
            <w:vMerge/>
            <w:shd w:val="clear" w:color="auto" w:fill="auto"/>
            <w:vAlign w:val="center"/>
          </w:tcPr>
          <w:p w14:paraId="360EBE13"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773" w:type="dxa"/>
            <w:shd w:val="clear" w:color="auto" w:fill="auto"/>
            <w:vAlign w:val="center"/>
          </w:tcPr>
          <w:p w14:paraId="6E9EB7C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2F1AEB">
              <w:rPr>
                <w:rFonts w:eastAsia="Calibri" w:cs="Times New Roman"/>
                <w:spacing w:val="0"/>
                <w:sz w:val="20"/>
                <w:szCs w:val="20"/>
                <w:lang w:val="tr-TR"/>
              </w:rPr>
              <w:t>Sedentary Group</w:t>
            </w:r>
          </w:p>
        </w:tc>
        <w:tc>
          <w:tcPr>
            <w:tcW w:w="1476" w:type="dxa"/>
            <w:shd w:val="clear" w:color="auto" w:fill="auto"/>
            <w:vAlign w:val="center"/>
          </w:tcPr>
          <w:p w14:paraId="59FCC46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171,62</w:t>
            </w:r>
          </w:p>
        </w:tc>
        <w:tc>
          <w:tcPr>
            <w:tcW w:w="1553" w:type="dxa"/>
            <w:shd w:val="clear" w:color="auto" w:fill="auto"/>
            <w:vAlign w:val="center"/>
          </w:tcPr>
          <w:p w14:paraId="51067F8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23169,0</w:t>
            </w:r>
          </w:p>
        </w:tc>
        <w:tc>
          <w:tcPr>
            <w:tcW w:w="1553" w:type="dxa"/>
            <w:vMerge/>
            <w:shd w:val="clear" w:color="auto" w:fill="auto"/>
            <w:vAlign w:val="center"/>
          </w:tcPr>
          <w:p w14:paraId="0158148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339" w:type="dxa"/>
            <w:vMerge/>
            <w:shd w:val="clear" w:color="auto" w:fill="auto"/>
            <w:vAlign w:val="center"/>
          </w:tcPr>
          <w:p w14:paraId="2B190DE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bl>
    <w:p w14:paraId="36912696" w14:textId="77777777" w:rsidR="007052EE" w:rsidRPr="001077D4" w:rsidRDefault="007052EE" w:rsidP="007052EE">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 xml:space="preserve">When the table </w:t>
      </w:r>
      <w:r>
        <w:rPr>
          <w:rFonts w:eastAsia="Calibri" w:cs="Times New Roman"/>
          <w:spacing w:val="0"/>
          <w:lang w:val="tr-TR"/>
        </w:rPr>
        <w:t xml:space="preserve">4 </w:t>
      </w:r>
      <w:r w:rsidRPr="001077D4">
        <w:rPr>
          <w:rFonts w:eastAsia="Calibri" w:cs="Times New Roman"/>
          <w:spacing w:val="0"/>
          <w:lang w:val="tr-TR"/>
        </w:rPr>
        <w:t xml:space="preserve">was examined, there was a statistically significant difference between the levels of syndromes in all subscales of participants </w:t>
      </w:r>
      <w:r>
        <w:rPr>
          <w:rFonts w:eastAsia="Calibri" w:cs="Times New Roman"/>
          <w:spacing w:val="0"/>
          <w:lang w:val="tr-TR"/>
        </w:rPr>
        <w:t>involved in</w:t>
      </w:r>
      <w:r w:rsidRPr="001077D4">
        <w:rPr>
          <w:rFonts w:eastAsia="Calibri" w:cs="Times New Roman"/>
          <w:spacing w:val="0"/>
          <w:lang w:val="tr-TR"/>
        </w:rPr>
        <w:t xml:space="preserve"> sports regularly and sedentary participants and total of PMS (p &lt;0.05).</w:t>
      </w:r>
    </w:p>
    <w:p w14:paraId="79821A9C"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lastRenderedPageBreak/>
        <w:t xml:space="preserve">Table 5. Descriptive statistics on the comparison of PMS scale scores according to age groups of participants </w:t>
      </w:r>
      <w:r>
        <w:rPr>
          <w:rFonts w:eastAsia="Calibri" w:cs="Times New Roman"/>
          <w:b/>
          <w:spacing w:val="0"/>
          <w:lang w:val="tr-TR"/>
        </w:rPr>
        <w:t>involved in</w:t>
      </w:r>
      <w:r w:rsidRPr="001077D4">
        <w:rPr>
          <w:rFonts w:eastAsia="Calibri" w:cs="Times New Roman"/>
          <w:b/>
          <w:spacing w:val="0"/>
          <w:lang w:val="tr-TR"/>
        </w:rPr>
        <w:t xml:space="preserve"> sports regularly</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56"/>
        <w:gridCol w:w="1857"/>
        <w:gridCol w:w="1857"/>
        <w:gridCol w:w="1858"/>
        <w:gridCol w:w="1858"/>
      </w:tblGrid>
      <w:tr w:rsidR="007052EE" w:rsidRPr="001077D4" w14:paraId="5E320654" w14:textId="77777777" w:rsidTr="007052EE">
        <w:trPr>
          <w:jc w:val="center"/>
        </w:trPr>
        <w:tc>
          <w:tcPr>
            <w:tcW w:w="1856" w:type="dxa"/>
            <w:shd w:val="clear" w:color="auto" w:fill="auto"/>
            <w:vAlign w:val="center"/>
          </w:tcPr>
          <w:p w14:paraId="5D2B7158"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1857" w:type="dxa"/>
            <w:shd w:val="clear" w:color="auto" w:fill="auto"/>
            <w:vAlign w:val="center"/>
          </w:tcPr>
          <w:p w14:paraId="66A81E73"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Age Groups</w:t>
            </w:r>
          </w:p>
        </w:tc>
        <w:tc>
          <w:tcPr>
            <w:tcW w:w="1857" w:type="dxa"/>
            <w:shd w:val="clear" w:color="auto" w:fill="auto"/>
            <w:vAlign w:val="center"/>
          </w:tcPr>
          <w:p w14:paraId="5AA507AE"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P</w:t>
            </w:r>
          </w:p>
        </w:tc>
        <w:tc>
          <w:tcPr>
            <w:tcW w:w="1858" w:type="dxa"/>
            <w:shd w:val="clear" w:color="auto" w:fill="auto"/>
            <w:vAlign w:val="center"/>
          </w:tcPr>
          <w:p w14:paraId="08247941"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X</w:t>
            </w:r>
          </w:p>
        </w:tc>
        <w:tc>
          <w:tcPr>
            <w:tcW w:w="1858" w:type="dxa"/>
            <w:shd w:val="clear" w:color="auto" w:fill="auto"/>
            <w:vAlign w:val="center"/>
          </w:tcPr>
          <w:p w14:paraId="7A4C5A52"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Sd</w:t>
            </w:r>
          </w:p>
        </w:tc>
      </w:tr>
      <w:tr w:rsidR="007052EE" w:rsidRPr="001077D4" w14:paraId="6FFEDC45" w14:textId="77777777" w:rsidTr="007052EE">
        <w:trPr>
          <w:jc w:val="center"/>
        </w:trPr>
        <w:tc>
          <w:tcPr>
            <w:tcW w:w="1856" w:type="dxa"/>
            <w:vMerge w:val="restart"/>
            <w:shd w:val="clear" w:color="auto" w:fill="auto"/>
            <w:vAlign w:val="center"/>
          </w:tcPr>
          <w:p w14:paraId="4029BF2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1857" w:type="dxa"/>
            <w:shd w:val="clear" w:color="auto" w:fill="auto"/>
            <w:vAlign w:val="center"/>
          </w:tcPr>
          <w:p w14:paraId="1C97E21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09C93D7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0846A43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21,21</w:t>
            </w:r>
          </w:p>
        </w:tc>
        <w:tc>
          <w:tcPr>
            <w:tcW w:w="1858" w:type="dxa"/>
            <w:shd w:val="clear" w:color="auto" w:fill="auto"/>
            <w:vAlign w:val="center"/>
          </w:tcPr>
          <w:p w14:paraId="1915AF9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6,161</w:t>
            </w:r>
          </w:p>
        </w:tc>
      </w:tr>
      <w:tr w:rsidR="007052EE" w:rsidRPr="001077D4" w14:paraId="09573FD7" w14:textId="77777777" w:rsidTr="007052EE">
        <w:trPr>
          <w:jc w:val="center"/>
        </w:trPr>
        <w:tc>
          <w:tcPr>
            <w:tcW w:w="1856" w:type="dxa"/>
            <w:vMerge/>
            <w:shd w:val="clear" w:color="auto" w:fill="auto"/>
            <w:vAlign w:val="center"/>
          </w:tcPr>
          <w:p w14:paraId="1F5532C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28A1C4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76B2EF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55F5F13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19,46</w:t>
            </w:r>
          </w:p>
        </w:tc>
        <w:tc>
          <w:tcPr>
            <w:tcW w:w="1858" w:type="dxa"/>
            <w:shd w:val="clear" w:color="auto" w:fill="auto"/>
            <w:vAlign w:val="center"/>
          </w:tcPr>
          <w:p w14:paraId="5734380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7,425</w:t>
            </w:r>
          </w:p>
        </w:tc>
      </w:tr>
      <w:tr w:rsidR="007052EE" w:rsidRPr="001077D4" w14:paraId="26A822BC" w14:textId="77777777" w:rsidTr="007052EE">
        <w:trPr>
          <w:jc w:val="center"/>
        </w:trPr>
        <w:tc>
          <w:tcPr>
            <w:tcW w:w="1856" w:type="dxa"/>
            <w:vMerge/>
            <w:shd w:val="clear" w:color="auto" w:fill="auto"/>
            <w:vAlign w:val="center"/>
          </w:tcPr>
          <w:p w14:paraId="7338CAE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4CD222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2CA37C4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16E4327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20,65</w:t>
            </w:r>
          </w:p>
        </w:tc>
        <w:tc>
          <w:tcPr>
            <w:tcW w:w="1858" w:type="dxa"/>
            <w:shd w:val="clear" w:color="auto" w:fill="auto"/>
            <w:vAlign w:val="center"/>
          </w:tcPr>
          <w:p w14:paraId="4B701A2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6,997</w:t>
            </w:r>
          </w:p>
        </w:tc>
      </w:tr>
      <w:tr w:rsidR="007052EE" w:rsidRPr="001077D4" w14:paraId="30297551" w14:textId="77777777" w:rsidTr="007052EE">
        <w:trPr>
          <w:jc w:val="center"/>
        </w:trPr>
        <w:tc>
          <w:tcPr>
            <w:tcW w:w="1856" w:type="dxa"/>
            <w:vMerge/>
            <w:shd w:val="clear" w:color="auto" w:fill="auto"/>
            <w:vAlign w:val="center"/>
          </w:tcPr>
          <w:p w14:paraId="1B49549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73F444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012C2C3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16A8351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20,56</w:t>
            </w:r>
          </w:p>
        </w:tc>
        <w:tc>
          <w:tcPr>
            <w:tcW w:w="1858" w:type="dxa"/>
            <w:shd w:val="clear" w:color="auto" w:fill="auto"/>
            <w:vAlign w:val="center"/>
          </w:tcPr>
          <w:p w14:paraId="4E08517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5,221</w:t>
            </w:r>
          </w:p>
        </w:tc>
      </w:tr>
      <w:tr w:rsidR="007052EE" w:rsidRPr="001077D4" w14:paraId="6300CCCE" w14:textId="77777777" w:rsidTr="007052EE">
        <w:trPr>
          <w:jc w:val="center"/>
        </w:trPr>
        <w:tc>
          <w:tcPr>
            <w:tcW w:w="1856" w:type="dxa"/>
            <w:vMerge w:val="restart"/>
            <w:shd w:val="clear" w:color="auto" w:fill="auto"/>
            <w:vAlign w:val="center"/>
          </w:tcPr>
          <w:p w14:paraId="41867FF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1857" w:type="dxa"/>
            <w:shd w:val="clear" w:color="auto" w:fill="auto"/>
            <w:vAlign w:val="center"/>
          </w:tcPr>
          <w:p w14:paraId="5FE8E56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04B567C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3E5A079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19,18</w:t>
            </w:r>
          </w:p>
        </w:tc>
        <w:tc>
          <w:tcPr>
            <w:tcW w:w="1858" w:type="dxa"/>
            <w:shd w:val="clear" w:color="auto" w:fill="auto"/>
            <w:vAlign w:val="center"/>
          </w:tcPr>
          <w:p w14:paraId="1EE219B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5,375</w:t>
            </w:r>
          </w:p>
        </w:tc>
      </w:tr>
      <w:tr w:rsidR="007052EE" w:rsidRPr="001077D4" w14:paraId="2325A121" w14:textId="77777777" w:rsidTr="007052EE">
        <w:trPr>
          <w:jc w:val="center"/>
        </w:trPr>
        <w:tc>
          <w:tcPr>
            <w:tcW w:w="1856" w:type="dxa"/>
            <w:vMerge/>
            <w:shd w:val="clear" w:color="auto" w:fill="auto"/>
            <w:vAlign w:val="center"/>
          </w:tcPr>
          <w:p w14:paraId="30BDE07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F580E3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7026328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046DBAF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16,58</w:t>
            </w:r>
          </w:p>
        </w:tc>
        <w:tc>
          <w:tcPr>
            <w:tcW w:w="1858" w:type="dxa"/>
            <w:shd w:val="clear" w:color="auto" w:fill="auto"/>
            <w:vAlign w:val="center"/>
          </w:tcPr>
          <w:p w14:paraId="00AA5FB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5,679</w:t>
            </w:r>
          </w:p>
        </w:tc>
      </w:tr>
      <w:tr w:rsidR="007052EE" w:rsidRPr="001077D4" w14:paraId="3D7579ED" w14:textId="77777777" w:rsidTr="007052EE">
        <w:trPr>
          <w:jc w:val="center"/>
        </w:trPr>
        <w:tc>
          <w:tcPr>
            <w:tcW w:w="1856" w:type="dxa"/>
            <w:vMerge/>
            <w:shd w:val="clear" w:color="auto" w:fill="auto"/>
            <w:vAlign w:val="center"/>
          </w:tcPr>
          <w:p w14:paraId="75A33FA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12CF19F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2E2404D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6DAFD2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17,35</w:t>
            </w:r>
          </w:p>
        </w:tc>
        <w:tc>
          <w:tcPr>
            <w:tcW w:w="1858" w:type="dxa"/>
            <w:shd w:val="clear" w:color="auto" w:fill="auto"/>
            <w:vAlign w:val="center"/>
          </w:tcPr>
          <w:p w14:paraId="0A2EB8D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5,475</w:t>
            </w:r>
          </w:p>
        </w:tc>
      </w:tr>
      <w:tr w:rsidR="007052EE" w:rsidRPr="001077D4" w14:paraId="053DC3DC" w14:textId="77777777" w:rsidTr="007052EE">
        <w:trPr>
          <w:jc w:val="center"/>
        </w:trPr>
        <w:tc>
          <w:tcPr>
            <w:tcW w:w="1856" w:type="dxa"/>
            <w:vMerge/>
            <w:shd w:val="clear" w:color="auto" w:fill="auto"/>
            <w:vAlign w:val="center"/>
          </w:tcPr>
          <w:p w14:paraId="5ED35BE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D7A835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100D7E3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70AEF2B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15,80</w:t>
            </w:r>
          </w:p>
        </w:tc>
        <w:tc>
          <w:tcPr>
            <w:tcW w:w="1858" w:type="dxa"/>
            <w:shd w:val="clear" w:color="auto" w:fill="auto"/>
            <w:vAlign w:val="center"/>
          </w:tcPr>
          <w:p w14:paraId="02A168C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4,010</w:t>
            </w:r>
          </w:p>
        </w:tc>
      </w:tr>
      <w:tr w:rsidR="007052EE" w:rsidRPr="001077D4" w14:paraId="32B56E1C" w14:textId="77777777" w:rsidTr="007052EE">
        <w:trPr>
          <w:jc w:val="center"/>
        </w:trPr>
        <w:tc>
          <w:tcPr>
            <w:tcW w:w="1856" w:type="dxa"/>
            <w:vMerge w:val="restart"/>
            <w:shd w:val="clear" w:color="auto" w:fill="auto"/>
            <w:vAlign w:val="center"/>
          </w:tcPr>
          <w:p w14:paraId="2D8F846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1857" w:type="dxa"/>
            <w:shd w:val="clear" w:color="auto" w:fill="auto"/>
            <w:vAlign w:val="center"/>
          </w:tcPr>
          <w:p w14:paraId="75D8083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7BC0845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23A1784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17,93</w:t>
            </w:r>
          </w:p>
        </w:tc>
        <w:tc>
          <w:tcPr>
            <w:tcW w:w="1858" w:type="dxa"/>
            <w:shd w:val="clear" w:color="auto" w:fill="auto"/>
            <w:vAlign w:val="center"/>
          </w:tcPr>
          <w:p w14:paraId="0490666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5,228</w:t>
            </w:r>
          </w:p>
        </w:tc>
      </w:tr>
      <w:tr w:rsidR="007052EE" w:rsidRPr="001077D4" w14:paraId="0E0F7CF3" w14:textId="77777777" w:rsidTr="007052EE">
        <w:trPr>
          <w:jc w:val="center"/>
        </w:trPr>
        <w:tc>
          <w:tcPr>
            <w:tcW w:w="1856" w:type="dxa"/>
            <w:vMerge/>
            <w:shd w:val="clear" w:color="auto" w:fill="auto"/>
            <w:vAlign w:val="center"/>
          </w:tcPr>
          <w:p w14:paraId="754E093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DC3F25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71350DE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1B6270D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16,83</w:t>
            </w:r>
          </w:p>
        </w:tc>
        <w:tc>
          <w:tcPr>
            <w:tcW w:w="1858" w:type="dxa"/>
            <w:shd w:val="clear" w:color="auto" w:fill="auto"/>
            <w:vAlign w:val="center"/>
          </w:tcPr>
          <w:p w14:paraId="2A90BF8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5,799</w:t>
            </w:r>
          </w:p>
        </w:tc>
      </w:tr>
      <w:tr w:rsidR="007052EE" w:rsidRPr="001077D4" w14:paraId="653B9479" w14:textId="77777777" w:rsidTr="007052EE">
        <w:trPr>
          <w:jc w:val="center"/>
        </w:trPr>
        <w:tc>
          <w:tcPr>
            <w:tcW w:w="1856" w:type="dxa"/>
            <w:vMerge/>
            <w:shd w:val="clear" w:color="auto" w:fill="auto"/>
            <w:vAlign w:val="center"/>
          </w:tcPr>
          <w:p w14:paraId="03393BE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5BB437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3C18EBF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2320BC7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18,08</w:t>
            </w:r>
          </w:p>
        </w:tc>
        <w:tc>
          <w:tcPr>
            <w:tcW w:w="1858" w:type="dxa"/>
            <w:shd w:val="clear" w:color="auto" w:fill="auto"/>
            <w:vAlign w:val="center"/>
          </w:tcPr>
          <w:p w14:paraId="39EA1BD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5,976</w:t>
            </w:r>
          </w:p>
        </w:tc>
      </w:tr>
      <w:tr w:rsidR="007052EE" w:rsidRPr="001077D4" w14:paraId="114AF1D5" w14:textId="77777777" w:rsidTr="007052EE">
        <w:trPr>
          <w:jc w:val="center"/>
        </w:trPr>
        <w:tc>
          <w:tcPr>
            <w:tcW w:w="1856" w:type="dxa"/>
            <w:vMerge/>
            <w:shd w:val="clear" w:color="auto" w:fill="auto"/>
            <w:vAlign w:val="center"/>
          </w:tcPr>
          <w:p w14:paraId="39BBBFB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2B6E6E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6DC5562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46870A6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16,04</w:t>
            </w:r>
          </w:p>
        </w:tc>
        <w:tc>
          <w:tcPr>
            <w:tcW w:w="1858" w:type="dxa"/>
            <w:shd w:val="clear" w:color="auto" w:fill="auto"/>
            <w:vAlign w:val="center"/>
          </w:tcPr>
          <w:p w14:paraId="45A620F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4,550</w:t>
            </w:r>
          </w:p>
        </w:tc>
      </w:tr>
      <w:tr w:rsidR="007052EE" w:rsidRPr="001077D4" w14:paraId="5B5AE7D2" w14:textId="77777777" w:rsidTr="007052EE">
        <w:trPr>
          <w:jc w:val="center"/>
        </w:trPr>
        <w:tc>
          <w:tcPr>
            <w:tcW w:w="1856" w:type="dxa"/>
            <w:vMerge w:val="restart"/>
            <w:shd w:val="clear" w:color="auto" w:fill="auto"/>
            <w:vAlign w:val="center"/>
          </w:tcPr>
          <w:p w14:paraId="032C2CE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1857" w:type="dxa"/>
            <w:shd w:val="clear" w:color="auto" w:fill="auto"/>
            <w:vAlign w:val="center"/>
          </w:tcPr>
          <w:p w14:paraId="50C3806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7722754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7FFAA8B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15,82</w:t>
            </w:r>
          </w:p>
        </w:tc>
        <w:tc>
          <w:tcPr>
            <w:tcW w:w="1858" w:type="dxa"/>
            <w:shd w:val="clear" w:color="auto" w:fill="auto"/>
            <w:vAlign w:val="center"/>
          </w:tcPr>
          <w:p w14:paraId="4E27790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5,963</w:t>
            </w:r>
          </w:p>
        </w:tc>
      </w:tr>
      <w:tr w:rsidR="007052EE" w:rsidRPr="001077D4" w14:paraId="4B50AE75" w14:textId="77777777" w:rsidTr="007052EE">
        <w:trPr>
          <w:jc w:val="center"/>
        </w:trPr>
        <w:tc>
          <w:tcPr>
            <w:tcW w:w="1856" w:type="dxa"/>
            <w:vMerge/>
            <w:shd w:val="clear" w:color="auto" w:fill="auto"/>
            <w:vAlign w:val="center"/>
          </w:tcPr>
          <w:p w14:paraId="497C3AC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3DE8D0A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79A162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5D517EF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13,92</w:t>
            </w:r>
          </w:p>
        </w:tc>
        <w:tc>
          <w:tcPr>
            <w:tcW w:w="1858" w:type="dxa"/>
            <w:shd w:val="clear" w:color="auto" w:fill="auto"/>
            <w:vAlign w:val="center"/>
          </w:tcPr>
          <w:p w14:paraId="1A80693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5,948</w:t>
            </w:r>
          </w:p>
        </w:tc>
      </w:tr>
      <w:tr w:rsidR="007052EE" w:rsidRPr="001077D4" w14:paraId="6CD72D60" w14:textId="77777777" w:rsidTr="007052EE">
        <w:trPr>
          <w:jc w:val="center"/>
        </w:trPr>
        <w:tc>
          <w:tcPr>
            <w:tcW w:w="1856" w:type="dxa"/>
            <w:vMerge/>
            <w:shd w:val="clear" w:color="auto" w:fill="auto"/>
            <w:vAlign w:val="center"/>
          </w:tcPr>
          <w:p w14:paraId="71418BA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A986F7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44FA3A8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4EA3E2F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16,18</w:t>
            </w:r>
          </w:p>
        </w:tc>
        <w:tc>
          <w:tcPr>
            <w:tcW w:w="1858" w:type="dxa"/>
            <w:shd w:val="clear" w:color="auto" w:fill="auto"/>
            <w:vAlign w:val="center"/>
          </w:tcPr>
          <w:p w14:paraId="004832F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4,888</w:t>
            </w:r>
          </w:p>
        </w:tc>
      </w:tr>
      <w:tr w:rsidR="007052EE" w:rsidRPr="001077D4" w14:paraId="06842A93" w14:textId="77777777" w:rsidTr="007052EE">
        <w:trPr>
          <w:jc w:val="center"/>
        </w:trPr>
        <w:tc>
          <w:tcPr>
            <w:tcW w:w="1856" w:type="dxa"/>
            <w:vMerge/>
            <w:shd w:val="clear" w:color="auto" w:fill="auto"/>
            <w:vAlign w:val="center"/>
          </w:tcPr>
          <w:p w14:paraId="15F4B65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802D54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4FBD0A2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223BD36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14,36</w:t>
            </w:r>
          </w:p>
        </w:tc>
        <w:tc>
          <w:tcPr>
            <w:tcW w:w="1858" w:type="dxa"/>
            <w:shd w:val="clear" w:color="auto" w:fill="auto"/>
            <w:vAlign w:val="center"/>
          </w:tcPr>
          <w:p w14:paraId="6C29468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5,073</w:t>
            </w:r>
          </w:p>
        </w:tc>
      </w:tr>
      <w:tr w:rsidR="007052EE" w:rsidRPr="001077D4" w14:paraId="08404CA4" w14:textId="77777777" w:rsidTr="007052EE">
        <w:trPr>
          <w:jc w:val="center"/>
        </w:trPr>
        <w:tc>
          <w:tcPr>
            <w:tcW w:w="1856" w:type="dxa"/>
            <w:vMerge w:val="restart"/>
            <w:shd w:val="clear" w:color="auto" w:fill="auto"/>
            <w:vAlign w:val="center"/>
          </w:tcPr>
          <w:p w14:paraId="1762086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Thoughts</w:t>
            </w:r>
          </w:p>
        </w:tc>
        <w:tc>
          <w:tcPr>
            <w:tcW w:w="1857" w:type="dxa"/>
            <w:shd w:val="clear" w:color="auto" w:fill="auto"/>
            <w:vAlign w:val="center"/>
          </w:tcPr>
          <w:p w14:paraId="26E9C17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70B0E9B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4E02333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19,11</w:t>
            </w:r>
          </w:p>
        </w:tc>
        <w:tc>
          <w:tcPr>
            <w:tcW w:w="1858" w:type="dxa"/>
            <w:shd w:val="clear" w:color="auto" w:fill="auto"/>
            <w:vAlign w:val="center"/>
          </w:tcPr>
          <w:p w14:paraId="4573D85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5,633</w:t>
            </w:r>
          </w:p>
        </w:tc>
      </w:tr>
      <w:tr w:rsidR="007052EE" w:rsidRPr="001077D4" w14:paraId="7475C793" w14:textId="77777777" w:rsidTr="007052EE">
        <w:trPr>
          <w:jc w:val="center"/>
        </w:trPr>
        <w:tc>
          <w:tcPr>
            <w:tcW w:w="1856" w:type="dxa"/>
            <w:vMerge/>
            <w:shd w:val="clear" w:color="auto" w:fill="auto"/>
            <w:vAlign w:val="center"/>
          </w:tcPr>
          <w:p w14:paraId="25C8F5C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98A016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E65918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098CED9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17,08</w:t>
            </w:r>
          </w:p>
        </w:tc>
        <w:tc>
          <w:tcPr>
            <w:tcW w:w="1858" w:type="dxa"/>
            <w:shd w:val="clear" w:color="auto" w:fill="auto"/>
            <w:vAlign w:val="center"/>
          </w:tcPr>
          <w:p w14:paraId="7E82A15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6,227</w:t>
            </w:r>
          </w:p>
        </w:tc>
      </w:tr>
      <w:tr w:rsidR="007052EE" w:rsidRPr="001077D4" w14:paraId="7AE98F0F" w14:textId="77777777" w:rsidTr="007052EE">
        <w:trPr>
          <w:jc w:val="center"/>
        </w:trPr>
        <w:tc>
          <w:tcPr>
            <w:tcW w:w="1856" w:type="dxa"/>
            <w:vMerge/>
            <w:shd w:val="clear" w:color="auto" w:fill="auto"/>
            <w:vAlign w:val="center"/>
          </w:tcPr>
          <w:p w14:paraId="65763B3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03CAFE6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1D8EA98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050B9B4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18,20</w:t>
            </w:r>
          </w:p>
        </w:tc>
        <w:tc>
          <w:tcPr>
            <w:tcW w:w="1858" w:type="dxa"/>
            <w:shd w:val="clear" w:color="auto" w:fill="auto"/>
            <w:vAlign w:val="center"/>
          </w:tcPr>
          <w:p w14:paraId="294FF15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5,506</w:t>
            </w:r>
          </w:p>
        </w:tc>
      </w:tr>
      <w:tr w:rsidR="007052EE" w:rsidRPr="001077D4" w14:paraId="480AD1B6" w14:textId="77777777" w:rsidTr="007052EE">
        <w:trPr>
          <w:jc w:val="center"/>
        </w:trPr>
        <w:tc>
          <w:tcPr>
            <w:tcW w:w="1856" w:type="dxa"/>
            <w:vMerge/>
            <w:shd w:val="clear" w:color="auto" w:fill="auto"/>
            <w:vAlign w:val="center"/>
          </w:tcPr>
          <w:p w14:paraId="6D221C1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509CC96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9E7DBB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3EE5177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16,24</w:t>
            </w:r>
          </w:p>
        </w:tc>
        <w:tc>
          <w:tcPr>
            <w:tcW w:w="1858" w:type="dxa"/>
            <w:shd w:val="clear" w:color="auto" w:fill="auto"/>
            <w:vAlign w:val="center"/>
          </w:tcPr>
          <w:p w14:paraId="75C2AA4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4,816</w:t>
            </w:r>
          </w:p>
        </w:tc>
      </w:tr>
      <w:tr w:rsidR="007052EE" w:rsidRPr="001077D4" w14:paraId="1E27265F" w14:textId="77777777" w:rsidTr="007052EE">
        <w:trPr>
          <w:jc w:val="center"/>
        </w:trPr>
        <w:tc>
          <w:tcPr>
            <w:tcW w:w="1856" w:type="dxa"/>
            <w:vMerge w:val="restart"/>
            <w:shd w:val="clear" w:color="auto" w:fill="auto"/>
            <w:vAlign w:val="center"/>
          </w:tcPr>
          <w:p w14:paraId="621C193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1857" w:type="dxa"/>
            <w:shd w:val="clear" w:color="auto" w:fill="auto"/>
            <w:vAlign w:val="center"/>
          </w:tcPr>
          <w:p w14:paraId="6B014F7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2C52704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71AB45B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8,43</w:t>
            </w:r>
          </w:p>
        </w:tc>
        <w:tc>
          <w:tcPr>
            <w:tcW w:w="1858" w:type="dxa"/>
            <w:shd w:val="clear" w:color="auto" w:fill="auto"/>
            <w:vAlign w:val="center"/>
          </w:tcPr>
          <w:p w14:paraId="529E4E1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3,214</w:t>
            </w:r>
          </w:p>
        </w:tc>
      </w:tr>
      <w:tr w:rsidR="007052EE" w:rsidRPr="001077D4" w14:paraId="38578F97" w14:textId="77777777" w:rsidTr="007052EE">
        <w:trPr>
          <w:jc w:val="center"/>
        </w:trPr>
        <w:tc>
          <w:tcPr>
            <w:tcW w:w="1856" w:type="dxa"/>
            <w:vMerge/>
            <w:shd w:val="clear" w:color="auto" w:fill="auto"/>
            <w:vAlign w:val="center"/>
          </w:tcPr>
          <w:p w14:paraId="5EF7C5B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268774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5CB41C4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04ACDE6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7,92</w:t>
            </w:r>
          </w:p>
        </w:tc>
        <w:tc>
          <w:tcPr>
            <w:tcW w:w="1858" w:type="dxa"/>
            <w:shd w:val="clear" w:color="auto" w:fill="auto"/>
            <w:vAlign w:val="center"/>
          </w:tcPr>
          <w:p w14:paraId="76DDDC4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3,189</w:t>
            </w:r>
          </w:p>
        </w:tc>
      </w:tr>
      <w:tr w:rsidR="007052EE" w:rsidRPr="001077D4" w14:paraId="2DF8FA81" w14:textId="77777777" w:rsidTr="007052EE">
        <w:trPr>
          <w:jc w:val="center"/>
        </w:trPr>
        <w:tc>
          <w:tcPr>
            <w:tcW w:w="1856" w:type="dxa"/>
            <w:vMerge/>
            <w:shd w:val="clear" w:color="auto" w:fill="auto"/>
            <w:vAlign w:val="center"/>
          </w:tcPr>
          <w:p w14:paraId="122C75F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EB5491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1BC2979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133EE66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8,15</w:t>
            </w:r>
          </w:p>
        </w:tc>
        <w:tc>
          <w:tcPr>
            <w:tcW w:w="1858" w:type="dxa"/>
            <w:shd w:val="clear" w:color="auto" w:fill="auto"/>
            <w:vAlign w:val="center"/>
          </w:tcPr>
          <w:p w14:paraId="6F19059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3,247</w:t>
            </w:r>
          </w:p>
        </w:tc>
      </w:tr>
      <w:tr w:rsidR="007052EE" w:rsidRPr="001077D4" w14:paraId="3E284097" w14:textId="77777777" w:rsidTr="007052EE">
        <w:trPr>
          <w:jc w:val="center"/>
        </w:trPr>
        <w:tc>
          <w:tcPr>
            <w:tcW w:w="1856" w:type="dxa"/>
            <w:vMerge/>
            <w:shd w:val="clear" w:color="auto" w:fill="auto"/>
            <w:vAlign w:val="center"/>
          </w:tcPr>
          <w:p w14:paraId="43AEEF9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92B688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0156AF2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758970E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7,68</w:t>
            </w:r>
          </w:p>
        </w:tc>
        <w:tc>
          <w:tcPr>
            <w:tcW w:w="1858" w:type="dxa"/>
            <w:shd w:val="clear" w:color="auto" w:fill="auto"/>
            <w:vAlign w:val="center"/>
          </w:tcPr>
          <w:p w14:paraId="34BC7D8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3,449</w:t>
            </w:r>
          </w:p>
        </w:tc>
      </w:tr>
      <w:tr w:rsidR="007052EE" w:rsidRPr="001077D4" w14:paraId="5BE880EC" w14:textId="77777777" w:rsidTr="007052EE">
        <w:trPr>
          <w:jc w:val="center"/>
        </w:trPr>
        <w:tc>
          <w:tcPr>
            <w:tcW w:w="1856" w:type="dxa"/>
            <w:vMerge w:val="restart"/>
            <w:shd w:val="clear" w:color="auto" w:fill="auto"/>
            <w:vAlign w:val="center"/>
          </w:tcPr>
          <w:p w14:paraId="2942C29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1857" w:type="dxa"/>
            <w:shd w:val="clear" w:color="auto" w:fill="auto"/>
            <w:vAlign w:val="center"/>
          </w:tcPr>
          <w:p w14:paraId="012EE2C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7EBDFB2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5958D65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9,54</w:t>
            </w:r>
          </w:p>
        </w:tc>
        <w:tc>
          <w:tcPr>
            <w:tcW w:w="1858" w:type="dxa"/>
            <w:shd w:val="clear" w:color="auto" w:fill="auto"/>
            <w:vAlign w:val="center"/>
          </w:tcPr>
          <w:p w14:paraId="4024B96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2,617</w:t>
            </w:r>
          </w:p>
        </w:tc>
      </w:tr>
      <w:tr w:rsidR="007052EE" w:rsidRPr="001077D4" w14:paraId="48144F86" w14:textId="77777777" w:rsidTr="007052EE">
        <w:trPr>
          <w:jc w:val="center"/>
        </w:trPr>
        <w:tc>
          <w:tcPr>
            <w:tcW w:w="1856" w:type="dxa"/>
            <w:vMerge/>
            <w:shd w:val="clear" w:color="auto" w:fill="auto"/>
            <w:vAlign w:val="center"/>
          </w:tcPr>
          <w:p w14:paraId="01A6D0E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7A8E85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5E7055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2AC4999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10,25</w:t>
            </w:r>
          </w:p>
        </w:tc>
        <w:tc>
          <w:tcPr>
            <w:tcW w:w="1858" w:type="dxa"/>
            <w:shd w:val="clear" w:color="auto" w:fill="auto"/>
            <w:vAlign w:val="center"/>
          </w:tcPr>
          <w:p w14:paraId="5346396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3,096</w:t>
            </w:r>
          </w:p>
        </w:tc>
      </w:tr>
      <w:tr w:rsidR="007052EE" w:rsidRPr="001077D4" w14:paraId="43B9147F" w14:textId="77777777" w:rsidTr="007052EE">
        <w:trPr>
          <w:jc w:val="center"/>
        </w:trPr>
        <w:tc>
          <w:tcPr>
            <w:tcW w:w="1856" w:type="dxa"/>
            <w:vMerge/>
            <w:shd w:val="clear" w:color="auto" w:fill="auto"/>
            <w:vAlign w:val="center"/>
          </w:tcPr>
          <w:p w14:paraId="4E3BA93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1D84FA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42752A0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23DA901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8,58</w:t>
            </w:r>
          </w:p>
        </w:tc>
        <w:tc>
          <w:tcPr>
            <w:tcW w:w="1858" w:type="dxa"/>
            <w:shd w:val="clear" w:color="auto" w:fill="auto"/>
            <w:vAlign w:val="center"/>
          </w:tcPr>
          <w:p w14:paraId="12D6564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3,396</w:t>
            </w:r>
          </w:p>
        </w:tc>
      </w:tr>
      <w:tr w:rsidR="007052EE" w:rsidRPr="001077D4" w14:paraId="072A1180" w14:textId="77777777" w:rsidTr="007052EE">
        <w:trPr>
          <w:jc w:val="center"/>
        </w:trPr>
        <w:tc>
          <w:tcPr>
            <w:tcW w:w="1856" w:type="dxa"/>
            <w:vMerge/>
            <w:shd w:val="clear" w:color="auto" w:fill="auto"/>
            <w:vAlign w:val="center"/>
          </w:tcPr>
          <w:p w14:paraId="2E542E2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E7B0B6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0171064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68096FB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8,28</w:t>
            </w:r>
          </w:p>
        </w:tc>
        <w:tc>
          <w:tcPr>
            <w:tcW w:w="1858" w:type="dxa"/>
            <w:shd w:val="clear" w:color="auto" w:fill="auto"/>
            <w:vAlign w:val="center"/>
          </w:tcPr>
          <w:p w14:paraId="4D1058C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2,424</w:t>
            </w:r>
          </w:p>
        </w:tc>
      </w:tr>
      <w:tr w:rsidR="007052EE" w:rsidRPr="001077D4" w14:paraId="7C678108" w14:textId="77777777" w:rsidTr="007052EE">
        <w:trPr>
          <w:jc w:val="center"/>
        </w:trPr>
        <w:tc>
          <w:tcPr>
            <w:tcW w:w="1856" w:type="dxa"/>
            <w:vMerge w:val="restart"/>
            <w:shd w:val="clear" w:color="auto" w:fill="auto"/>
            <w:vAlign w:val="center"/>
          </w:tcPr>
          <w:p w14:paraId="73EE1B1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1857" w:type="dxa"/>
            <w:shd w:val="clear" w:color="auto" w:fill="auto"/>
            <w:vAlign w:val="center"/>
          </w:tcPr>
          <w:p w14:paraId="1093098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73E1E37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3BDF975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7,82</w:t>
            </w:r>
          </w:p>
        </w:tc>
        <w:tc>
          <w:tcPr>
            <w:tcW w:w="1858" w:type="dxa"/>
            <w:shd w:val="clear" w:color="auto" w:fill="auto"/>
            <w:vAlign w:val="center"/>
          </w:tcPr>
          <w:p w14:paraId="0BBD68B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2,611</w:t>
            </w:r>
          </w:p>
        </w:tc>
      </w:tr>
      <w:tr w:rsidR="007052EE" w:rsidRPr="001077D4" w14:paraId="71DA1218" w14:textId="77777777" w:rsidTr="007052EE">
        <w:trPr>
          <w:jc w:val="center"/>
        </w:trPr>
        <w:tc>
          <w:tcPr>
            <w:tcW w:w="1856" w:type="dxa"/>
            <w:vMerge/>
            <w:shd w:val="clear" w:color="auto" w:fill="auto"/>
            <w:vAlign w:val="center"/>
          </w:tcPr>
          <w:p w14:paraId="29CE0B7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09A9BE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65D198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5CA8697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7,75</w:t>
            </w:r>
          </w:p>
        </w:tc>
        <w:tc>
          <w:tcPr>
            <w:tcW w:w="1858" w:type="dxa"/>
            <w:shd w:val="clear" w:color="auto" w:fill="auto"/>
            <w:vAlign w:val="center"/>
          </w:tcPr>
          <w:p w14:paraId="43E2E0E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3,529</w:t>
            </w:r>
          </w:p>
        </w:tc>
      </w:tr>
      <w:tr w:rsidR="007052EE" w:rsidRPr="001077D4" w14:paraId="7978829A" w14:textId="77777777" w:rsidTr="007052EE">
        <w:trPr>
          <w:jc w:val="center"/>
        </w:trPr>
        <w:tc>
          <w:tcPr>
            <w:tcW w:w="1856" w:type="dxa"/>
            <w:vMerge/>
            <w:shd w:val="clear" w:color="auto" w:fill="auto"/>
            <w:vAlign w:val="center"/>
          </w:tcPr>
          <w:p w14:paraId="55F5144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361902A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78868B7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5CA232A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7,55</w:t>
            </w:r>
          </w:p>
        </w:tc>
        <w:tc>
          <w:tcPr>
            <w:tcW w:w="1858" w:type="dxa"/>
            <w:shd w:val="clear" w:color="auto" w:fill="auto"/>
            <w:vAlign w:val="center"/>
          </w:tcPr>
          <w:p w14:paraId="557EB87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2,745</w:t>
            </w:r>
          </w:p>
        </w:tc>
      </w:tr>
      <w:tr w:rsidR="007052EE" w:rsidRPr="001077D4" w14:paraId="30548DE4" w14:textId="77777777" w:rsidTr="007052EE">
        <w:trPr>
          <w:jc w:val="center"/>
        </w:trPr>
        <w:tc>
          <w:tcPr>
            <w:tcW w:w="1856" w:type="dxa"/>
            <w:vMerge/>
            <w:shd w:val="clear" w:color="auto" w:fill="auto"/>
            <w:vAlign w:val="center"/>
          </w:tcPr>
          <w:p w14:paraId="1F373D1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52E770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0299878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56F06E0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9,36</w:t>
            </w:r>
          </w:p>
        </w:tc>
        <w:tc>
          <w:tcPr>
            <w:tcW w:w="1858" w:type="dxa"/>
            <w:shd w:val="clear" w:color="auto" w:fill="auto"/>
            <w:vAlign w:val="center"/>
          </w:tcPr>
          <w:p w14:paraId="60B8E5C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2,691</w:t>
            </w:r>
          </w:p>
        </w:tc>
      </w:tr>
      <w:tr w:rsidR="007052EE" w:rsidRPr="001077D4" w14:paraId="32020937" w14:textId="77777777" w:rsidTr="007052EE">
        <w:trPr>
          <w:jc w:val="center"/>
        </w:trPr>
        <w:tc>
          <w:tcPr>
            <w:tcW w:w="1856" w:type="dxa"/>
            <w:vMerge w:val="restart"/>
            <w:shd w:val="clear" w:color="auto" w:fill="auto"/>
            <w:vAlign w:val="center"/>
          </w:tcPr>
          <w:p w14:paraId="36D421F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PMS Total</w:t>
            </w:r>
          </w:p>
        </w:tc>
        <w:tc>
          <w:tcPr>
            <w:tcW w:w="1857" w:type="dxa"/>
            <w:shd w:val="clear" w:color="auto" w:fill="auto"/>
            <w:vAlign w:val="center"/>
          </w:tcPr>
          <w:p w14:paraId="03270AA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857" w:type="dxa"/>
            <w:shd w:val="clear" w:color="auto" w:fill="auto"/>
            <w:vAlign w:val="center"/>
          </w:tcPr>
          <w:p w14:paraId="0BD02B9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w:t>
            </w:r>
          </w:p>
        </w:tc>
        <w:tc>
          <w:tcPr>
            <w:tcW w:w="1858" w:type="dxa"/>
            <w:shd w:val="clear" w:color="auto" w:fill="auto"/>
            <w:vAlign w:val="center"/>
          </w:tcPr>
          <w:p w14:paraId="4C251CE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128,54</w:t>
            </w:r>
          </w:p>
        </w:tc>
        <w:tc>
          <w:tcPr>
            <w:tcW w:w="1858" w:type="dxa"/>
            <w:shd w:val="clear" w:color="auto" w:fill="auto"/>
            <w:vAlign w:val="center"/>
          </w:tcPr>
          <w:p w14:paraId="46D344C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29,288</w:t>
            </w:r>
          </w:p>
        </w:tc>
      </w:tr>
      <w:tr w:rsidR="007052EE" w:rsidRPr="001077D4" w14:paraId="4FCD5865" w14:textId="77777777" w:rsidTr="007052EE">
        <w:trPr>
          <w:jc w:val="center"/>
        </w:trPr>
        <w:tc>
          <w:tcPr>
            <w:tcW w:w="1856" w:type="dxa"/>
            <w:vMerge/>
            <w:shd w:val="clear" w:color="auto" w:fill="auto"/>
            <w:vAlign w:val="center"/>
          </w:tcPr>
          <w:p w14:paraId="1328600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0EF9506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0D8E410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w:t>
            </w:r>
          </w:p>
        </w:tc>
        <w:tc>
          <w:tcPr>
            <w:tcW w:w="1858" w:type="dxa"/>
            <w:shd w:val="clear" w:color="auto" w:fill="auto"/>
            <w:vAlign w:val="center"/>
          </w:tcPr>
          <w:p w14:paraId="2562946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120,13</w:t>
            </w:r>
          </w:p>
        </w:tc>
        <w:tc>
          <w:tcPr>
            <w:tcW w:w="1858" w:type="dxa"/>
            <w:shd w:val="clear" w:color="auto" w:fill="auto"/>
            <w:vAlign w:val="center"/>
          </w:tcPr>
          <w:p w14:paraId="51E4C10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33,958</w:t>
            </w:r>
          </w:p>
        </w:tc>
      </w:tr>
      <w:tr w:rsidR="007052EE" w:rsidRPr="001077D4" w14:paraId="0CA21C59" w14:textId="77777777" w:rsidTr="007052EE">
        <w:trPr>
          <w:jc w:val="center"/>
        </w:trPr>
        <w:tc>
          <w:tcPr>
            <w:tcW w:w="1856" w:type="dxa"/>
            <w:vMerge/>
            <w:shd w:val="clear" w:color="auto" w:fill="auto"/>
            <w:vAlign w:val="center"/>
          </w:tcPr>
          <w:p w14:paraId="13C4FF6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0786A45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535AEDC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6261AFA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124,55</w:t>
            </w:r>
          </w:p>
        </w:tc>
        <w:tc>
          <w:tcPr>
            <w:tcW w:w="1858" w:type="dxa"/>
            <w:shd w:val="clear" w:color="auto" w:fill="auto"/>
            <w:vAlign w:val="center"/>
          </w:tcPr>
          <w:p w14:paraId="589CA63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28,724</w:t>
            </w:r>
          </w:p>
        </w:tc>
      </w:tr>
      <w:tr w:rsidR="007052EE" w:rsidRPr="001077D4" w14:paraId="79DF1202" w14:textId="77777777" w:rsidTr="007052EE">
        <w:trPr>
          <w:jc w:val="center"/>
        </w:trPr>
        <w:tc>
          <w:tcPr>
            <w:tcW w:w="1856" w:type="dxa"/>
            <w:vMerge/>
            <w:shd w:val="clear" w:color="auto" w:fill="auto"/>
            <w:vAlign w:val="center"/>
          </w:tcPr>
          <w:p w14:paraId="42263FE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506F266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532176A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w:t>
            </w:r>
          </w:p>
        </w:tc>
        <w:tc>
          <w:tcPr>
            <w:tcW w:w="1858" w:type="dxa"/>
            <w:shd w:val="clear" w:color="auto" w:fill="auto"/>
            <w:vAlign w:val="center"/>
          </w:tcPr>
          <w:p w14:paraId="45D14C0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118,92</w:t>
            </w:r>
          </w:p>
        </w:tc>
        <w:tc>
          <w:tcPr>
            <w:tcW w:w="1858" w:type="dxa"/>
            <w:shd w:val="clear" w:color="auto" w:fill="auto"/>
            <w:vAlign w:val="center"/>
          </w:tcPr>
          <w:p w14:paraId="095E188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24,886</w:t>
            </w:r>
          </w:p>
        </w:tc>
      </w:tr>
    </w:tbl>
    <w:p w14:paraId="41204DEA" w14:textId="77777777" w:rsidR="007052EE" w:rsidRPr="001077D4" w:rsidRDefault="007052EE" w:rsidP="007052EE">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 xml:space="preserve">When the table </w:t>
      </w:r>
      <w:r>
        <w:rPr>
          <w:rFonts w:eastAsia="Calibri" w:cs="Times New Roman"/>
          <w:spacing w:val="0"/>
          <w:lang w:val="tr-TR"/>
        </w:rPr>
        <w:t xml:space="preserve">5 was </w:t>
      </w:r>
      <w:r w:rsidRPr="001077D4">
        <w:rPr>
          <w:rFonts w:eastAsia="Calibri" w:cs="Times New Roman"/>
          <w:spacing w:val="0"/>
          <w:lang w:val="tr-TR"/>
        </w:rPr>
        <w:t>examined, participants in the 14-year-old</w:t>
      </w:r>
      <w:r>
        <w:rPr>
          <w:rFonts w:eastAsia="Calibri" w:cs="Times New Roman"/>
          <w:spacing w:val="0"/>
          <w:lang w:val="tr-TR"/>
        </w:rPr>
        <w:t xml:space="preserve"> age</w:t>
      </w:r>
      <w:r w:rsidRPr="001077D4">
        <w:rPr>
          <w:rFonts w:eastAsia="Calibri" w:cs="Times New Roman"/>
          <w:spacing w:val="0"/>
          <w:lang w:val="tr-TR"/>
        </w:rPr>
        <w:t xml:space="preserve"> g</w:t>
      </w:r>
      <w:r>
        <w:rPr>
          <w:rFonts w:eastAsia="Calibri" w:cs="Times New Roman"/>
          <w:spacing w:val="0"/>
          <w:lang w:val="tr-TR"/>
        </w:rPr>
        <w:t>roup were observed</w:t>
      </w:r>
      <w:r w:rsidRPr="001077D4">
        <w:rPr>
          <w:rFonts w:eastAsia="Calibri" w:cs="Times New Roman"/>
          <w:spacing w:val="0"/>
          <w:lang w:val="tr-TR"/>
        </w:rPr>
        <w:t xml:space="preserve"> with the highest levels of depressive affection, anxiety, depressive thoughts, pain, and PMS total syndrome. The participants with the highest fatigue and nervousness syndrome were participants in the 16-year-old </w:t>
      </w:r>
      <w:r>
        <w:rPr>
          <w:rFonts w:eastAsia="Calibri" w:cs="Times New Roman"/>
          <w:spacing w:val="0"/>
          <w:lang w:val="tr-TR"/>
        </w:rPr>
        <w:t>age</w:t>
      </w:r>
      <w:r w:rsidRPr="001077D4">
        <w:rPr>
          <w:rFonts w:eastAsia="Calibri" w:cs="Times New Roman"/>
          <w:spacing w:val="0"/>
          <w:lang w:val="tr-TR"/>
        </w:rPr>
        <w:t xml:space="preserve">, the participants with the highest syndrome in the appetite change syndrome in the 15-year-old group, and the participants in the 17-year-old </w:t>
      </w:r>
      <w:r>
        <w:rPr>
          <w:rFonts w:eastAsia="Calibri" w:cs="Times New Roman"/>
          <w:spacing w:val="0"/>
          <w:lang w:val="tr-TR"/>
        </w:rPr>
        <w:t>age</w:t>
      </w:r>
      <w:r w:rsidRPr="001077D4">
        <w:rPr>
          <w:rFonts w:eastAsia="Calibri" w:cs="Times New Roman"/>
          <w:spacing w:val="0"/>
          <w:lang w:val="tr-TR"/>
        </w:rPr>
        <w:t xml:space="preserve"> with the highest syndrome in the bloating syndrome.</w:t>
      </w:r>
    </w:p>
    <w:p w14:paraId="0F59DE4E"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t>Table 6. Mann Whitney U Test Results Regarding Comparis</w:t>
      </w:r>
      <w:r>
        <w:rPr>
          <w:rFonts w:eastAsia="Calibri" w:cs="Times New Roman"/>
          <w:b/>
          <w:spacing w:val="0"/>
          <w:lang w:val="tr-TR"/>
        </w:rPr>
        <w:t>on of</w:t>
      </w:r>
      <w:r w:rsidRPr="001077D4">
        <w:rPr>
          <w:rFonts w:eastAsia="Calibri" w:cs="Times New Roman"/>
          <w:b/>
          <w:spacing w:val="0"/>
          <w:lang w:val="tr-TR"/>
        </w:rPr>
        <w:t xml:space="preserve"> PMS Scale Scores According to Age Groups of Regular Sports Participants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14"/>
        <w:gridCol w:w="2129"/>
        <w:gridCol w:w="1772"/>
        <w:gridCol w:w="1864"/>
        <w:gridCol w:w="1607"/>
      </w:tblGrid>
      <w:tr w:rsidR="007052EE" w:rsidRPr="001077D4" w14:paraId="422EE180" w14:textId="77777777" w:rsidTr="007052EE">
        <w:trPr>
          <w:jc w:val="center"/>
        </w:trPr>
        <w:tc>
          <w:tcPr>
            <w:tcW w:w="1914" w:type="dxa"/>
            <w:shd w:val="clear" w:color="auto" w:fill="auto"/>
            <w:vAlign w:val="center"/>
          </w:tcPr>
          <w:p w14:paraId="7450597A"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2129" w:type="dxa"/>
            <w:shd w:val="clear" w:color="auto" w:fill="auto"/>
            <w:vAlign w:val="center"/>
          </w:tcPr>
          <w:p w14:paraId="49858E89"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Age Groups</w:t>
            </w:r>
          </w:p>
        </w:tc>
        <w:tc>
          <w:tcPr>
            <w:tcW w:w="1772" w:type="dxa"/>
            <w:shd w:val="clear" w:color="auto" w:fill="auto"/>
            <w:vAlign w:val="center"/>
          </w:tcPr>
          <w:p w14:paraId="23BA094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Range Ave.</w:t>
            </w:r>
          </w:p>
        </w:tc>
        <w:tc>
          <w:tcPr>
            <w:tcW w:w="1864" w:type="dxa"/>
            <w:shd w:val="clear" w:color="auto" w:fill="auto"/>
            <w:vAlign w:val="center"/>
          </w:tcPr>
          <w:p w14:paraId="33034ED3"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proofErr w:type="gramStart"/>
            <w:r w:rsidRPr="001077D4">
              <w:rPr>
                <w:rFonts w:eastAsia="Calibri" w:cs="Times New Roman"/>
                <w:b/>
                <w:spacing w:val="0"/>
                <w:sz w:val="20"/>
                <w:szCs w:val="20"/>
                <w:lang w:val="tr-TR"/>
              </w:rPr>
              <w:t>x</w:t>
            </w:r>
            <w:proofErr w:type="gramEnd"/>
            <w:r w:rsidRPr="001077D4">
              <w:rPr>
                <w:rFonts w:eastAsia="Calibri" w:cs="Times New Roman"/>
                <w:b/>
                <w:spacing w:val="0"/>
                <w:sz w:val="20"/>
                <w:szCs w:val="20"/>
                <w:vertAlign w:val="superscript"/>
                <w:lang w:val="tr-TR"/>
              </w:rPr>
              <w:t>2</w:t>
            </w:r>
          </w:p>
        </w:tc>
        <w:tc>
          <w:tcPr>
            <w:tcW w:w="1607" w:type="dxa"/>
            <w:shd w:val="clear" w:color="auto" w:fill="auto"/>
            <w:vAlign w:val="center"/>
          </w:tcPr>
          <w:p w14:paraId="20F3C08F"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P</w:t>
            </w:r>
          </w:p>
        </w:tc>
      </w:tr>
      <w:tr w:rsidR="007052EE" w:rsidRPr="001077D4" w14:paraId="2E455C0C" w14:textId="77777777" w:rsidTr="007052EE">
        <w:trPr>
          <w:jc w:val="center"/>
        </w:trPr>
        <w:tc>
          <w:tcPr>
            <w:tcW w:w="1914" w:type="dxa"/>
            <w:vMerge w:val="restart"/>
            <w:shd w:val="clear" w:color="auto" w:fill="auto"/>
            <w:vAlign w:val="center"/>
          </w:tcPr>
          <w:p w14:paraId="1B8DC42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2129" w:type="dxa"/>
            <w:shd w:val="clear" w:color="auto" w:fill="auto"/>
            <w:vAlign w:val="center"/>
          </w:tcPr>
          <w:p w14:paraId="28AA6E5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2D581AE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61,59</w:t>
            </w:r>
          </w:p>
        </w:tc>
        <w:tc>
          <w:tcPr>
            <w:tcW w:w="1864" w:type="dxa"/>
            <w:vMerge w:val="restart"/>
            <w:shd w:val="clear" w:color="auto" w:fill="auto"/>
            <w:vAlign w:val="center"/>
          </w:tcPr>
          <w:p w14:paraId="280E0B0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1,122</w:t>
            </w:r>
          </w:p>
        </w:tc>
        <w:tc>
          <w:tcPr>
            <w:tcW w:w="1607" w:type="dxa"/>
            <w:vMerge w:val="restart"/>
            <w:shd w:val="clear" w:color="auto" w:fill="auto"/>
            <w:vAlign w:val="center"/>
          </w:tcPr>
          <w:p w14:paraId="3DCAF5D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,772</w:t>
            </w:r>
          </w:p>
        </w:tc>
      </w:tr>
      <w:tr w:rsidR="007052EE" w:rsidRPr="001077D4" w14:paraId="36F308AA" w14:textId="77777777" w:rsidTr="007052EE">
        <w:trPr>
          <w:jc w:val="center"/>
        </w:trPr>
        <w:tc>
          <w:tcPr>
            <w:tcW w:w="1914" w:type="dxa"/>
            <w:vMerge/>
            <w:shd w:val="clear" w:color="auto" w:fill="auto"/>
            <w:vAlign w:val="center"/>
          </w:tcPr>
          <w:p w14:paraId="35E8FB4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45FC67C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7F25EB5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52,85</w:t>
            </w:r>
          </w:p>
        </w:tc>
        <w:tc>
          <w:tcPr>
            <w:tcW w:w="1864" w:type="dxa"/>
            <w:vMerge/>
            <w:shd w:val="clear" w:color="auto" w:fill="auto"/>
            <w:vAlign w:val="center"/>
          </w:tcPr>
          <w:p w14:paraId="6CC3908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258D409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0F365483" w14:textId="77777777" w:rsidTr="007052EE">
        <w:trPr>
          <w:jc w:val="center"/>
        </w:trPr>
        <w:tc>
          <w:tcPr>
            <w:tcW w:w="1914" w:type="dxa"/>
            <w:vMerge/>
            <w:shd w:val="clear" w:color="auto" w:fill="auto"/>
            <w:vAlign w:val="center"/>
          </w:tcPr>
          <w:p w14:paraId="24A0439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34EC06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6F388F4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61,16</w:t>
            </w:r>
          </w:p>
        </w:tc>
        <w:tc>
          <w:tcPr>
            <w:tcW w:w="1864" w:type="dxa"/>
            <w:vMerge/>
            <w:shd w:val="clear" w:color="auto" w:fill="auto"/>
            <w:vAlign w:val="center"/>
          </w:tcPr>
          <w:p w14:paraId="67DE734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5BF98A2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1BAA0F3A" w14:textId="77777777" w:rsidTr="007052EE">
        <w:trPr>
          <w:jc w:val="center"/>
        </w:trPr>
        <w:tc>
          <w:tcPr>
            <w:tcW w:w="1914" w:type="dxa"/>
            <w:vMerge/>
            <w:shd w:val="clear" w:color="auto" w:fill="auto"/>
            <w:vAlign w:val="center"/>
          </w:tcPr>
          <w:p w14:paraId="3254E49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7DD2DEE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1DBF3B6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58,54</w:t>
            </w:r>
          </w:p>
        </w:tc>
        <w:tc>
          <w:tcPr>
            <w:tcW w:w="1864" w:type="dxa"/>
            <w:vMerge/>
            <w:shd w:val="clear" w:color="auto" w:fill="auto"/>
            <w:vAlign w:val="center"/>
          </w:tcPr>
          <w:p w14:paraId="4C56003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1A53CB4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6DC1B676" w14:textId="77777777" w:rsidTr="007052EE">
        <w:trPr>
          <w:jc w:val="center"/>
        </w:trPr>
        <w:tc>
          <w:tcPr>
            <w:tcW w:w="1914" w:type="dxa"/>
            <w:vMerge w:val="restart"/>
            <w:shd w:val="clear" w:color="auto" w:fill="auto"/>
            <w:vAlign w:val="center"/>
          </w:tcPr>
          <w:p w14:paraId="6616F2E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2129" w:type="dxa"/>
            <w:shd w:val="clear" w:color="auto" w:fill="auto"/>
            <w:vAlign w:val="center"/>
          </w:tcPr>
          <w:p w14:paraId="1971185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22BF1FE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69,00</w:t>
            </w:r>
          </w:p>
        </w:tc>
        <w:tc>
          <w:tcPr>
            <w:tcW w:w="1864" w:type="dxa"/>
            <w:vMerge w:val="restart"/>
            <w:shd w:val="clear" w:color="auto" w:fill="auto"/>
            <w:vAlign w:val="center"/>
          </w:tcPr>
          <w:p w14:paraId="19372B5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4,830</w:t>
            </w:r>
          </w:p>
        </w:tc>
        <w:tc>
          <w:tcPr>
            <w:tcW w:w="1607" w:type="dxa"/>
            <w:vMerge w:val="restart"/>
            <w:shd w:val="clear" w:color="auto" w:fill="auto"/>
            <w:vAlign w:val="center"/>
          </w:tcPr>
          <w:p w14:paraId="7486ADA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,185</w:t>
            </w:r>
          </w:p>
        </w:tc>
      </w:tr>
      <w:tr w:rsidR="007052EE" w:rsidRPr="001077D4" w14:paraId="40259D51" w14:textId="77777777" w:rsidTr="007052EE">
        <w:trPr>
          <w:jc w:val="center"/>
        </w:trPr>
        <w:tc>
          <w:tcPr>
            <w:tcW w:w="1914" w:type="dxa"/>
            <w:vMerge/>
            <w:shd w:val="clear" w:color="auto" w:fill="auto"/>
            <w:vAlign w:val="center"/>
          </w:tcPr>
          <w:p w14:paraId="3B81CD5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7DB07CC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76AF617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55,48</w:t>
            </w:r>
          </w:p>
        </w:tc>
        <w:tc>
          <w:tcPr>
            <w:tcW w:w="1864" w:type="dxa"/>
            <w:vMerge/>
            <w:shd w:val="clear" w:color="auto" w:fill="auto"/>
            <w:vAlign w:val="center"/>
          </w:tcPr>
          <w:p w14:paraId="4139F7C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67E465E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65E22DA3" w14:textId="77777777" w:rsidTr="007052EE">
        <w:trPr>
          <w:jc w:val="center"/>
        </w:trPr>
        <w:tc>
          <w:tcPr>
            <w:tcW w:w="1914" w:type="dxa"/>
            <w:vMerge/>
            <w:shd w:val="clear" w:color="auto" w:fill="auto"/>
            <w:vAlign w:val="center"/>
          </w:tcPr>
          <w:p w14:paraId="7E10FCD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6CC000A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1CE68E0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60,20</w:t>
            </w:r>
          </w:p>
        </w:tc>
        <w:tc>
          <w:tcPr>
            <w:tcW w:w="1864" w:type="dxa"/>
            <w:vMerge/>
            <w:shd w:val="clear" w:color="auto" w:fill="auto"/>
            <w:vAlign w:val="center"/>
          </w:tcPr>
          <w:p w14:paraId="53E4017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6D18A79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0A0129E9" w14:textId="77777777" w:rsidTr="007052EE">
        <w:trPr>
          <w:jc w:val="center"/>
        </w:trPr>
        <w:tc>
          <w:tcPr>
            <w:tcW w:w="1914" w:type="dxa"/>
            <w:vMerge/>
            <w:shd w:val="clear" w:color="auto" w:fill="auto"/>
            <w:vAlign w:val="center"/>
          </w:tcPr>
          <w:p w14:paraId="30FDA1B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D3147E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36A0A77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49,26</w:t>
            </w:r>
          </w:p>
        </w:tc>
        <w:tc>
          <w:tcPr>
            <w:tcW w:w="1864" w:type="dxa"/>
            <w:vMerge/>
            <w:shd w:val="clear" w:color="auto" w:fill="auto"/>
            <w:vAlign w:val="center"/>
          </w:tcPr>
          <w:p w14:paraId="4C45305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155C1E4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65C99C5A" w14:textId="77777777" w:rsidTr="007052EE">
        <w:trPr>
          <w:jc w:val="center"/>
        </w:trPr>
        <w:tc>
          <w:tcPr>
            <w:tcW w:w="1914" w:type="dxa"/>
            <w:vMerge w:val="restart"/>
            <w:shd w:val="clear" w:color="auto" w:fill="auto"/>
            <w:vAlign w:val="center"/>
          </w:tcPr>
          <w:p w14:paraId="69B18D0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2129" w:type="dxa"/>
            <w:shd w:val="clear" w:color="auto" w:fill="auto"/>
            <w:vAlign w:val="center"/>
          </w:tcPr>
          <w:p w14:paraId="5B7B7CD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2B71FCC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60,30</w:t>
            </w:r>
          </w:p>
        </w:tc>
        <w:tc>
          <w:tcPr>
            <w:tcW w:w="1864" w:type="dxa"/>
            <w:vMerge w:val="restart"/>
            <w:shd w:val="clear" w:color="auto" w:fill="auto"/>
            <w:vAlign w:val="center"/>
          </w:tcPr>
          <w:p w14:paraId="4EFB5DF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1,462</w:t>
            </w:r>
          </w:p>
        </w:tc>
        <w:tc>
          <w:tcPr>
            <w:tcW w:w="1607" w:type="dxa"/>
            <w:vMerge w:val="restart"/>
            <w:shd w:val="clear" w:color="auto" w:fill="auto"/>
            <w:vAlign w:val="center"/>
          </w:tcPr>
          <w:p w14:paraId="1C50E0B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,691</w:t>
            </w:r>
          </w:p>
        </w:tc>
      </w:tr>
      <w:tr w:rsidR="007052EE" w:rsidRPr="001077D4" w14:paraId="73219CE4" w14:textId="77777777" w:rsidTr="007052EE">
        <w:trPr>
          <w:jc w:val="center"/>
        </w:trPr>
        <w:tc>
          <w:tcPr>
            <w:tcW w:w="1914" w:type="dxa"/>
            <w:vMerge/>
            <w:shd w:val="clear" w:color="auto" w:fill="auto"/>
            <w:vAlign w:val="center"/>
          </w:tcPr>
          <w:p w14:paraId="02801AA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78BA9C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13FDE03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55,60</w:t>
            </w:r>
          </w:p>
        </w:tc>
        <w:tc>
          <w:tcPr>
            <w:tcW w:w="1864" w:type="dxa"/>
            <w:vMerge/>
            <w:shd w:val="clear" w:color="auto" w:fill="auto"/>
            <w:vAlign w:val="center"/>
          </w:tcPr>
          <w:p w14:paraId="0D90489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733C80A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3FD3CA29" w14:textId="77777777" w:rsidTr="007052EE">
        <w:trPr>
          <w:jc w:val="center"/>
        </w:trPr>
        <w:tc>
          <w:tcPr>
            <w:tcW w:w="1914" w:type="dxa"/>
            <w:vMerge/>
            <w:shd w:val="clear" w:color="auto" w:fill="auto"/>
            <w:vAlign w:val="center"/>
          </w:tcPr>
          <w:p w14:paraId="6B8CBAD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10E9504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61B9A33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63,25</w:t>
            </w:r>
          </w:p>
        </w:tc>
        <w:tc>
          <w:tcPr>
            <w:tcW w:w="1864" w:type="dxa"/>
            <w:vMerge/>
            <w:shd w:val="clear" w:color="auto" w:fill="auto"/>
            <w:vAlign w:val="center"/>
          </w:tcPr>
          <w:p w14:paraId="29B72C4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732A7B9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38D31F96" w14:textId="77777777" w:rsidTr="007052EE">
        <w:trPr>
          <w:jc w:val="center"/>
        </w:trPr>
        <w:tc>
          <w:tcPr>
            <w:tcW w:w="1914" w:type="dxa"/>
            <w:vMerge/>
            <w:shd w:val="clear" w:color="auto" w:fill="auto"/>
            <w:vAlign w:val="center"/>
          </w:tcPr>
          <w:p w14:paraId="3AFF683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734E510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1E87A98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54,00</w:t>
            </w:r>
          </w:p>
        </w:tc>
        <w:tc>
          <w:tcPr>
            <w:tcW w:w="1864" w:type="dxa"/>
            <w:vMerge/>
            <w:shd w:val="clear" w:color="auto" w:fill="auto"/>
            <w:vAlign w:val="center"/>
          </w:tcPr>
          <w:p w14:paraId="5580539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3714ECF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0E27AC0D" w14:textId="77777777" w:rsidTr="007052EE">
        <w:trPr>
          <w:jc w:val="center"/>
        </w:trPr>
        <w:tc>
          <w:tcPr>
            <w:tcW w:w="1914" w:type="dxa"/>
            <w:vMerge w:val="restart"/>
            <w:shd w:val="clear" w:color="auto" w:fill="auto"/>
            <w:vAlign w:val="center"/>
          </w:tcPr>
          <w:p w14:paraId="166F9A4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2129" w:type="dxa"/>
            <w:shd w:val="clear" w:color="auto" w:fill="auto"/>
            <w:vAlign w:val="center"/>
          </w:tcPr>
          <w:p w14:paraId="527D848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3451415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61,14</w:t>
            </w:r>
          </w:p>
        </w:tc>
        <w:tc>
          <w:tcPr>
            <w:tcW w:w="1864" w:type="dxa"/>
            <w:vMerge w:val="restart"/>
            <w:shd w:val="clear" w:color="auto" w:fill="auto"/>
            <w:vAlign w:val="center"/>
          </w:tcPr>
          <w:p w14:paraId="2C44D02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3,437</w:t>
            </w:r>
          </w:p>
        </w:tc>
        <w:tc>
          <w:tcPr>
            <w:tcW w:w="1607" w:type="dxa"/>
            <w:vMerge w:val="restart"/>
            <w:shd w:val="clear" w:color="auto" w:fill="auto"/>
            <w:vAlign w:val="center"/>
          </w:tcPr>
          <w:p w14:paraId="66F2DD7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,329</w:t>
            </w:r>
          </w:p>
        </w:tc>
      </w:tr>
      <w:tr w:rsidR="007052EE" w:rsidRPr="001077D4" w14:paraId="493CD502" w14:textId="77777777" w:rsidTr="007052EE">
        <w:trPr>
          <w:jc w:val="center"/>
        </w:trPr>
        <w:tc>
          <w:tcPr>
            <w:tcW w:w="1914" w:type="dxa"/>
            <w:vMerge/>
            <w:shd w:val="clear" w:color="auto" w:fill="auto"/>
            <w:vAlign w:val="center"/>
          </w:tcPr>
          <w:p w14:paraId="2300259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57AE2A6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4F9CAAF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51,00</w:t>
            </w:r>
          </w:p>
        </w:tc>
        <w:tc>
          <w:tcPr>
            <w:tcW w:w="1864" w:type="dxa"/>
            <w:vMerge/>
            <w:shd w:val="clear" w:color="auto" w:fill="auto"/>
            <w:vAlign w:val="center"/>
          </w:tcPr>
          <w:p w14:paraId="4858D7B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13589AF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7B4EE8FF" w14:textId="77777777" w:rsidTr="007052EE">
        <w:trPr>
          <w:jc w:val="center"/>
        </w:trPr>
        <w:tc>
          <w:tcPr>
            <w:tcW w:w="1914" w:type="dxa"/>
            <w:vMerge/>
            <w:shd w:val="clear" w:color="auto" w:fill="auto"/>
            <w:vAlign w:val="center"/>
          </w:tcPr>
          <w:p w14:paraId="3DC4962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9C21E2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670AB36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65,41</w:t>
            </w:r>
          </w:p>
        </w:tc>
        <w:tc>
          <w:tcPr>
            <w:tcW w:w="1864" w:type="dxa"/>
            <w:vMerge/>
            <w:shd w:val="clear" w:color="auto" w:fill="auto"/>
            <w:vAlign w:val="center"/>
          </w:tcPr>
          <w:p w14:paraId="209140F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7F76600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4F17E973" w14:textId="77777777" w:rsidTr="007052EE">
        <w:trPr>
          <w:jc w:val="center"/>
        </w:trPr>
        <w:tc>
          <w:tcPr>
            <w:tcW w:w="1914" w:type="dxa"/>
            <w:vMerge/>
            <w:shd w:val="clear" w:color="auto" w:fill="auto"/>
            <w:vAlign w:val="center"/>
          </w:tcPr>
          <w:p w14:paraId="1D4D739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F58A34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467BB2F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54,02</w:t>
            </w:r>
          </w:p>
        </w:tc>
        <w:tc>
          <w:tcPr>
            <w:tcW w:w="1864" w:type="dxa"/>
            <w:vMerge/>
            <w:shd w:val="clear" w:color="auto" w:fill="auto"/>
            <w:vAlign w:val="center"/>
          </w:tcPr>
          <w:p w14:paraId="128D194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4A0F7C1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3D08E0D7" w14:textId="77777777" w:rsidTr="007052EE">
        <w:trPr>
          <w:jc w:val="center"/>
        </w:trPr>
        <w:tc>
          <w:tcPr>
            <w:tcW w:w="1914" w:type="dxa"/>
            <w:vMerge w:val="restart"/>
            <w:shd w:val="clear" w:color="auto" w:fill="auto"/>
            <w:vAlign w:val="center"/>
          </w:tcPr>
          <w:p w14:paraId="6363C6F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Thoughts</w:t>
            </w:r>
          </w:p>
        </w:tc>
        <w:tc>
          <w:tcPr>
            <w:tcW w:w="2129" w:type="dxa"/>
            <w:shd w:val="clear" w:color="auto" w:fill="auto"/>
            <w:vAlign w:val="center"/>
          </w:tcPr>
          <w:p w14:paraId="05D55BB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652CF8E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64,30</w:t>
            </w:r>
          </w:p>
        </w:tc>
        <w:tc>
          <w:tcPr>
            <w:tcW w:w="1864" w:type="dxa"/>
            <w:vMerge w:val="restart"/>
            <w:shd w:val="clear" w:color="auto" w:fill="auto"/>
            <w:vAlign w:val="center"/>
          </w:tcPr>
          <w:p w14:paraId="0955022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2,958</w:t>
            </w:r>
          </w:p>
        </w:tc>
        <w:tc>
          <w:tcPr>
            <w:tcW w:w="1607" w:type="dxa"/>
            <w:vMerge w:val="restart"/>
            <w:shd w:val="clear" w:color="auto" w:fill="auto"/>
            <w:vAlign w:val="center"/>
          </w:tcPr>
          <w:p w14:paraId="1D400B9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,398</w:t>
            </w:r>
          </w:p>
        </w:tc>
      </w:tr>
      <w:tr w:rsidR="007052EE" w:rsidRPr="001077D4" w14:paraId="18BF4F8A" w14:textId="77777777" w:rsidTr="007052EE">
        <w:trPr>
          <w:jc w:val="center"/>
        </w:trPr>
        <w:tc>
          <w:tcPr>
            <w:tcW w:w="1914" w:type="dxa"/>
            <w:vMerge/>
            <w:shd w:val="clear" w:color="auto" w:fill="auto"/>
            <w:vAlign w:val="center"/>
          </w:tcPr>
          <w:p w14:paraId="18A67B2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45CFB2A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4C068E6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55,88</w:t>
            </w:r>
          </w:p>
        </w:tc>
        <w:tc>
          <w:tcPr>
            <w:tcW w:w="1864" w:type="dxa"/>
            <w:vMerge/>
            <w:shd w:val="clear" w:color="auto" w:fill="auto"/>
            <w:vAlign w:val="center"/>
          </w:tcPr>
          <w:p w14:paraId="32930E4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4E972DA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4AEA034C" w14:textId="77777777" w:rsidTr="007052EE">
        <w:trPr>
          <w:jc w:val="center"/>
        </w:trPr>
        <w:tc>
          <w:tcPr>
            <w:tcW w:w="1914" w:type="dxa"/>
            <w:vMerge/>
            <w:shd w:val="clear" w:color="auto" w:fill="auto"/>
            <w:vAlign w:val="center"/>
          </w:tcPr>
          <w:p w14:paraId="7E5B1BE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84949C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7EA106D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62,55</w:t>
            </w:r>
          </w:p>
        </w:tc>
        <w:tc>
          <w:tcPr>
            <w:tcW w:w="1864" w:type="dxa"/>
            <w:vMerge/>
            <w:shd w:val="clear" w:color="auto" w:fill="auto"/>
            <w:vAlign w:val="center"/>
          </w:tcPr>
          <w:p w14:paraId="028FC63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60B2EAE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0CEC1446" w14:textId="77777777" w:rsidTr="007052EE">
        <w:trPr>
          <w:jc w:val="center"/>
        </w:trPr>
        <w:tc>
          <w:tcPr>
            <w:tcW w:w="1914" w:type="dxa"/>
            <w:vMerge/>
            <w:shd w:val="clear" w:color="auto" w:fill="auto"/>
            <w:vAlign w:val="center"/>
          </w:tcPr>
          <w:p w14:paraId="0E8D5C9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6026E35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4EECD84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50,38</w:t>
            </w:r>
          </w:p>
        </w:tc>
        <w:tc>
          <w:tcPr>
            <w:tcW w:w="1864" w:type="dxa"/>
            <w:vMerge/>
            <w:shd w:val="clear" w:color="auto" w:fill="auto"/>
            <w:vAlign w:val="center"/>
          </w:tcPr>
          <w:p w14:paraId="6F30DFF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410C38C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5635206C" w14:textId="77777777" w:rsidTr="007052EE">
        <w:trPr>
          <w:jc w:val="center"/>
        </w:trPr>
        <w:tc>
          <w:tcPr>
            <w:tcW w:w="1914" w:type="dxa"/>
            <w:vMerge w:val="restart"/>
            <w:shd w:val="clear" w:color="auto" w:fill="auto"/>
            <w:vAlign w:val="center"/>
          </w:tcPr>
          <w:p w14:paraId="57D2885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2129" w:type="dxa"/>
            <w:shd w:val="clear" w:color="auto" w:fill="auto"/>
            <w:vAlign w:val="center"/>
          </w:tcPr>
          <w:p w14:paraId="42C4387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7CB6C0B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62,14</w:t>
            </w:r>
          </w:p>
        </w:tc>
        <w:tc>
          <w:tcPr>
            <w:tcW w:w="1864" w:type="dxa"/>
            <w:vMerge w:val="restart"/>
            <w:shd w:val="clear" w:color="auto" w:fill="auto"/>
            <w:vAlign w:val="center"/>
          </w:tcPr>
          <w:p w14:paraId="0A0BE8A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1,128</w:t>
            </w:r>
          </w:p>
        </w:tc>
        <w:tc>
          <w:tcPr>
            <w:tcW w:w="1607" w:type="dxa"/>
            <w:vMerge w:val="restart"/>
            <w:shd w:val="clear" w:color="auto" w:fill="auto"/>
            <w:vAlign w:val="center"/>
          </w:tcPr>
          <w:p w14:paraId="05E8FCC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,770</w:t>
            </w:r>
          </w:p>
        </w:tc>
      </w:tr>
      <w:tr w:rsidR="007052EE" w:rsidRPr="001077D4" w14:paraId="20CE230E" w14:textId="77777777" w:rsidTr="007052EE">
        <w:trPr>
          <w:jc w:val="center"/>
        </w:trPr>
        <w:tc>
          <w:tcPr>
            <w:tcW w:w="1914" w:type="dxa"/>
            <w:vMerge/>
            <w:shd w:val="clear" w:color="auto" w:fill="auto"/>
            <w:vAlign w:val="center"/>
          </w:tcPr>
          <w:p w14:paraId="4F29C4C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106F9FB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254F5F5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58,06</w:t>
            </w:r>
          </w:p>
        </w:tc>
        <w:tc>
          <w:tcPr>
            <w:tcW w:w="1864" w:type="dxa"/>
            <w:vMerge/>
            <w:shd w:val="clear" w:color="auto" w:fill="auto"/>
            <w:vAlign w:val="center"/>
          </w:tcPr>
          <w:p w14:paraId="71094BF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0CB542B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420243A4" w14:textId="77777777" w:rsidTr="007052EE">
        <w:trPr>
          <w:jc w:val="center"/>
        </w:trPr>
        <w:tc>
          <w:tcPr>
            <w:tcW w:w="1914" w:type="dxa"/>
            <w:vMerge/>
            <w:shd w:val="clear" w:color="auto" w:fill="auto"/>
            <w:vAlign w:val="center"/>
          </w:tcPr>
          <w:p w14:paraId="1F23942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2F6406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2C1192C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60,96</w:t>
            </w:r>
          </w:p>
        </w:tc>
        <w:tc>
          <w:tcPr>
            <w:tcW w:w="1864" w:type="dxa"/>
            <w:vMerge/>
            <w:shd w:val="clear" w:color="auto" w:fill="auto"/>
            <w:vAlign w:val="center"/>
          </w:tcPr>
          <w:p w14:paraId="39388A3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491B93C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764CC2C7" w14:textId="77777777" w:rsidTr="007052EE">
        <w:trPr>
          <w:jc w:val="center"/>
        </w:trPr>
        <w:tc>
          <w:tcPr>
            <w:tcW w:w="1914" w:type="dxa"/>
            <w:vMerge/>
            <w:shd w:val="clear" w:color="auto" w:fill="auto"/>
            <w:vAlign w:val="center"/>
          </w:tcPr>
          <w:p w14:paraId="6BE9C37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1FBB03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2FA4636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53,24</w:t>
            </w:r>
          </w:p>
        </w:tc>
        <w:tc>
          <w:tcPr>
            <w:tcW w:w="1864" w:type="dxa"/>
            <w:vMerge/>
            <w:shd w:val="clear" w:color="auto" w:fill="auto"/>
            <w:vAlign w:val="center"/>
          </w:tcPr>
          <w:p w14:paraId="508576E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2B30482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7DB15280" w14:textId="77777777" w:rsidTr="007052EE">
        <w:trPr>
          <w:jc w:val="center"/>
        </w:trPr>
        <w:tc>
          <w:tcPr>
            <w:tcW w:w="1914" w:type="dxa"/>
            <w:vMerge w:val="restart"/>
            <w:shd w:val="clear" w:color="auto" w:fill="auto"/>
            <w:vAlign w:val="center"/>
          </w:tcPr>
          <w:p w14:paraId="79D9387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2129" w:type="dxa"/>
            <w:shd w:val="clear" w:color="auto" w:fill="auto"/>
            <w:vAlign w:val="center"/>
          </w:tcPr>
          <w:p w14:paraId="1D58F85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793BEED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63,95</w:t>
            </w:r>
          </w:p>
        </w:tc>
        <w:tc>
          <w:tcPr>
            <w:tcW w:w="1864" w:type="dxa"/>
            <w:vMerge w:val="restart"/>
            <w:shd w:val="clear" w:color="auto" w:fill="auto"/>
            <w:vAlign w:val="center"/>
          </w:tcPr>
          <w:p w14:paraId="0B472BD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9,183</w:t>
            </w:r>
          </w:p>
        </w:tc>
        <w:tc>
          <w:tcPr>
            <w:tcW w:w="1607" w:type="dxa"/>
            <w:vMerge w:val="restart"/>
            <w:shd w:val="clear" w:color="auto" w:fill="auto"/>
            <w:vAlign w:val="center"/>
          </w:tcPr>
          <w:p w14:paraId="4468A5E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,027</w:t>
            </w:r>
          </w:p>
        </w:tc>
      </w:tr>
      <w:tr w:rsidR="007052EE" w:rsidRPr="001077D4" w14:paraId="579BD82F" w14:textId="77777777" w:rsidTr="007052EE">
        <w:trPr>
          <w:jc w:val="center"/>
        </w:trPr>
        <w:tc>
          <w:tcPr>
            <w:tcW w:w="1914" w:type="dxa"/>
            <w:vMerge/>
            <w:shd w:val="clear" w:color="auto" w:fill="auto"/>
            <w:vAlign w:val="center"/>
          </w:tcPr>
          <w:p w14:paraId="16B6F29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3842DB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00DBAB0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74,35</w:t>
            </w:r>
          </w:p>
        </w:tc>
        <w:tc>
          <w:tcPr>
            <w:tcW w:w="1864" w:type="dxa"/>
            <w:vMerge/>
            <w:shd w:val="clear" w:color="auto" w:fill="auto"/>
            <w:vAlign w:val="center"/>
          </w:tcPr>
          <w:p w14:paraId="063D706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7E0D199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0E7FD1E0" w14:textId="77777777" w:rsidTr="007052EE">
        <w:trPr>
          <w:jc w:val="center"/>
        </w:trPr>
        <w:tc>
          <w:tcPr>
            <w:tcW w:w="1914" w:type="dxa"/>
            <w:vMerge/>
            <w:shd w:val="clear" w:color="auto" w:fill="auto"/>
            <w:vAlign w:val="center"/>
          </w:tcPr>
          <w:p w14:paraId="10C1565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64195A0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3BA0DC3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52,40</w:t>
            </w:r>
          </w:p>
        </w:tc>
        <w:tc>
          <w:tcPr>
            <w:tcW w:w="1864" w:type="dxa"/>
            <w:vMerge/>
            <w:shd w:val="clear" w:color="auto" w:fill="auto"/>
            <w:vAlign w:val="center"/>
          </w:tcPr>
          <w:p w14:paraId="252D4A5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5589474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1A0E0B41" w14:textId="77777777" w:rsidTr="007052EE">
        <w:trPr>
          <w:jc w:val="center"/>
        </w:trPr>
        <w:tc>
          <w:tcPr>
            <w:tcW w:w="1914" w:type="dxa"/>
            <w:vMerge/>
            <w:shd w:val="clear" w:color="auto" w:fill="auto"/>
            <w:vAlign w:val="center"/>
          </w:tcPr>
          <w:p w14:paraId="58A32D8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715915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6176A56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49,28</w:t>
            </w:r>
          </w:p>
        </w:tc>
        <w:tc>
          <w:tcPr>
            <w:tcW w:w="1864" w:type="dxa"/>
            <w:vMerge/>
            <w:shd w:val="clear" w:color="auto" w:fill="auto"/>
            <w:vAlign w:val="center"/>
          </w:tcPr>
          <w:p w14:paraId="1FB3591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3E6DEC4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3407A975" w14:textId="77777777" w:rsidTr="007052EE">
        <w:trPr>
          <w:jc w:val="center"/>
        </w:trPr>
        <w:tc>
          <w:tcPr>
            <w:tcW w:w="1914" w:type="dxa"/>
            <w:vMerge w:val="restart"/>
            <w:shd w:val="clear" w:color="auto" w:fill="auto"/>
            <w:vAlign w:val="center"/>
          </w:tcPr>
          <w:p w14:paraId="27D27D9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2129" w:type="dxa"/>
            <w:shd w:val="clear" w:color="auto" w:fill="auto"/>
            <w:vAlign w:val="center"/>
          </w:tcPr>
          <w:p w14:paraId="51285CB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147AFE4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56,23</w:t>
            </w:r>
          </w:p>
        </w:tc>
        <w:tc>
          <w:tcPr>
            <w:tcW w:w="1864" w:type="dxa"/>
            <w:vMerge w:val="restart"/>
            <w:shd w:val="clear" w:color="auto" w:fill="auto"/>
            <w:vAlign w:val="center"/>
          </w:tcPr>
          <w:p w14:paraId="4D78C88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6,035</w:t>
            </w:r>
          </w:p>
        </w:tc>
        <w:tc>
          <w:tcPr>
            <w:tcW w:w="1607" w:type="dxa"/>
            <w:vMerge w:val="restart"/>
            <w:shd w:val="clear" w:color="auto" w:fill="auto"/>
            <w:vAlign w:val="center"/>
          </w:tcPr>
          <w:p w14:paraId="2DB280E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,110</w:t>
            </w:r>
          </w:p>
        </w:tc>
      </w:tr>
      <w:tr w:rsidR="007052EE" w:rsidRPr="001077D4" w14:paraId="1DFD78C9" w14:textId="77777777" w:rsidTr="007052EE">
        <w:trPr>
          <w:jc w:val="center"/>
        </w:trPr>
        <w:tc>
          <w:tcPr>
            <w:tcW w:w="1914" w:type="dxa"/>
            <w:vMerge/>
            <w:shd w:val="clear" w:color="auto" w:fill="auto"/>
            <w:vAlign w:val="center"/>
          </w:tcPr>
          <w:p w14:paraId="24FCC64C"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10500E7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6A473E7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55,25</w:t>
            </w:r>
          </w:p>
        </w:tc>
        <w:tc>
          <w:tcPr>
            <w:tcW w:w="1864" w:type="dxa"/>
            <w:vMerge/>
            <w:shd w:val="clear" w:color="auto" w:fill="auto"/>
            <w:vAlign w:val="center"/>
          </w:tcPr>
          <w:p w14:paraId="4A357D7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011BAE6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5EDCDBC4" w14:textId="77777777" w:rsidTr="007052EE">
        <w:trPr>
          <w:jc w:val="center"/>
        </w:trPr>
        <w:tc>
          <w:tcPr>
            <w:tcW w:w="1914" w:type="dxa"/>
            <w:vMerge/>
            <w:shd w:val="clear" w:color="auto" w:fill="auto"/>
            <w:vAlign w:val="center"/>
          </w:tcPr>
          <w:p w14:paraId="200F7DA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D55463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1B730DC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54,06</w:t>
            </w:r>
          </w:p>
        </w:tc>
        <w:tc>
          <w:tcPr>
            <w:tcW w:w="1864" w:type="dxa"/>
            <w:vMerge/>
            <w:shd w:val="clear" w:color="auto" w:fill="auto"/>
            <w:vAlign w:val="center"/>
          </w:tcPr>
          <w:p w14:paraId="27E33A3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533CCEF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30EAC2EB" w14:textId="77777777" w:rsidTr="007052EE">
        <w:trPr>
          <w:jc w:val="center"/>
        </w:trPr>
        <w:tc>
          <w:tcPr>
            <w:tcW w:w="1914" w:type="dxa"/>
            <w:vMerge/>
            <w:shd w:val="clear" w:color="auto" w:fill="auto"/>
            <w:vAlign w:val="center"/>
          </w:tcPr>
          <w:p w14:paraId="59E7E44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02DCEE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6867AD4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73,60</w:t>
            </w:r>
          </w:p>
        </w:tc>
        <w:tc>
          <w:tcPr>
            <w:tcW w:w="1864" w:type="dxa"/>
            <w:vMerge/>
            <w:shd w:val="clear" w:color="auto" w:fill="auto"/>
            <w:vAlign w:val="center"/>
          </w:tcPr>
          <w:p w14:paraId="6C6FD84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19C836C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7143DE8C" w14:textId="77777777" w:rsidTr="007052EE">
        <w:trPr>
          <w:jc w:val="center"/>
        </w:trPr>
        <w:tc>
          <w:tcPr>
            <w:tcW w:w="1914" w:type="dxa"/>
            <w:vMerge w:val="restart"/>
            <w:shd w:val="clear" w:color="auto" w:fill="auto"/>
            <w:vAlign w:val="center"/>
          </w:tcPr>
          <w:p w14:paraId="39447B8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PMS Total</w:t>
            </w:r>
          </w:p>
        </w:tc>
        <w:tc>
          <w:tcPr>
            <w:tcW w:w="2129" w:type="dxa"/>
            <w:shd w:val="clear" w:color="auto" w:fill="auto"/>
            <w:vAlign w:val="center"/>
          </w:tcPr>
          <w:p w14:paraId="1344A35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 age</w:t>
            </w:r>
          </w:p>
        </w:tc>
        <w:tc>
          <w:tcPr>
            <w:tcW w:w="1772" w:type="dxa"/>
            <w:shd w:val="clear" w:color="auto" w:fill="auto"/>
            <w:vAlign w:val="center"/>
          </w:tcPr>
          <w:p w14:paraId="4B3A452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60,79</w:t>
            </w:r>
          </w:p>
        </w:tc>
        <w:tc>
          <w:tcPr>
            <w:tcW w:w="1864" w:type="dxa"/>
            <w:vMerge w:val="restart"/>
            <w:shd w:val="clear" w:color="auto" w:fill="auto"/>
            <w:vAlign w:val="center"/>
          </w:tcPr>
          <w:p w14:paraId="157AA94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,516</w:t>
            </w:r>
          </w:p>
        </w:tc>
        <w:tc>
          <w:tcPr>
            <w:tcW w:w="1607" w:type="dxa"/>
            <w:vMerge w:val="restart"/>
            <w:shd w:val="clear" w:color="auto" w:fill="auto"/>
            <w:vAlign w:val="center"/>
          </w:tcPr>
          <w:p w14:paraId="1DBCDBA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,915</w:t>
            </w:r>
          </w:p>
        </w:tc>
      </w:tr>
      <w:tr w:rsidR="007052EE" w:rsidRPr="001077D4" w14:paraId="12ACF0D9" w14:textId="77777777" w:rsidTr="007052EE">
        <w:trPr>
          <w:jc w:val="center"/>
        </w:trPr>
        <w:tc>
          <w:tcPr>
            <w:tcW w:w="1914" w:type="dxa"/>
            <w:vMerge/>
            <w:shd w:val="clear" w:color="auto" w:fill="auto"/>
            <w:vAlign w:val="center"/>
          </w:tcPr>
          <w:p w14:paraId="53BDA03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2CB915E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538A45A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57,17</w:t>
            </w:r>
          </w:p>
        </w:tc>
        <w:tc>
          <w:tcPr>
            <w:tcW w:w="1864" w:type="dxa"/>
            <w:vMerge/>
            <w:shd w:val="clear" w:color="auto" w:fill="auto"/>
            <w:vAlign w:val="center"/>
          </w:tcPr>
          <w:p w14:paraId="7A9E6EA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2B08FBB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3263EC0C" w14:textId="77777777" w:rsidTr="007052EE">
        <w:trPr>
          <w:jc w:val="center"/>
        </w:trPr>
        <w:tc>
          <w:tcPr>
            <w:tcW w:w="1914" w:type="dxa"/>
            <w:vMerge/>
            <w:shd w:val="clear" w:color="auto" w:fill="auto"/>
            <w:vAlign w:val="center"/>
          </w:tcPr>
          <w:p w14:paraId="0FA0811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1B85E59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7AC4AFB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60,93</w:t>
            </w:r>
          </w:p>
        </w:tc>
        <w:tc>
          <w:tcPr>
            <w:tcW w:w="1864" w:type="dxa"/>
            <w:vMerge/>
            <w:shd w:val="clear" w:color="auto" w:fill="auto"/>
            <w:vAlign w:val="center"/>
          </w:tcPr>
          <w:p w14:paraId="6695B04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1797B76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031610CC" w14:textId="77777777" w:rsidTr="007052EE">
        <w:trPr>
          <w:jc w:val="center"/>
        </w:trPr>
        <w:tc>
          <w:tcPr>
            <w:tcW w:w="1914" w:type="dxa"/>
            <w:vMerge/>
            <w:shd w:val="clear" w:color="auto" w:fill="auto"/>
            <w:vAlign w:val="center"/>
          </w:tcPr>
          <w:p w14:paraId="3E6344F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15A02A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7523FC8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55,68</w:t>
            </w:r>
          </w:p>
        </w:tc>
        <w:tc>
          <w:tcPr>
            <w:tcW w:w="1864" w:type="dxa"/>
            <w:vMerge/>
            <w:shd w:val="clear" w:color="auto" w:fill="auto"/>
            <w:vAlign w:val="center"/>
          </w:tcPr>
          <w:p w14:paraId="009CCF8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1AD1F0F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bl>
    <w:p w14:paraId="09526F36" w14:textId="77777777" w:rsidR="007052EE" w:rsidRPr="001077D4" w:rsidRDefault="007052EE" w:rsidP="007052EE">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 xml:space="preserve">When the table </w:t>
      </w:r>
      <w:r>
        <w:rPr>
          <w:rFonts w:eastAsia="Calibri" w:cs="Times New Roman"/>
          <w:spacing w:val="0"/>
          <w:lang w:val="tr-TR"/>
        </w:rPr>
        <w:t xml:space="preserve">6 was </w:t>
      </w:r>
      <w:r w:rsidRPr="001077D4">
        <w:rPr>
          <w:rFonts w:eastAsia="Calibri" w:cs="Times New Roman"/>
          <w:spacing w:val="0"/>
          <w:lang w:val="tr-TR"/>
        </w:rPr>
        <w:t>examined, it was obse</w:t>
      </w:r>
      <w:r>
        <w:rPr>
          <w:rFonts w:eastAsia="Calibri" w:cs="Times New Roman"/>
          <w:spacing w:val="0"/>
          <w:lang w:val="tr-TR"/>
        </w:rPr>
        <w:t>rved that the participants involved in</w:t>
      </w:r>
      <w:r w:rsidRPr="001077D4">
        <w:rPr>
          <w:rFonts w:eastAsia="Calibri" w:cs="Times New Roman"/>
          <w:spacing w:val="0"/>
          <w:lang w:val="tr-TR"/>
        </w:rPr>
        <w:t xml:space="preserve"> sports did not differ statistically in the subscales of depressive affection, anxiety, fatigue, nervousness, depressive thoughts, pain, bloating and PMS total syndrome levels with </w:t>
      </w:r>
      <w:r>
        <w:rPr>
          <w:rFonts w:eastAsia="Calibri" w:cs="Times New Roman"/>
          <w:spacing w:val="0"/>
          <w:lang w:val="tr-TR"/>
        </w:rPr>
        <w:t xml:space="preserve">respect to age groups (p&gt; 0,05), however the </w:t>
      </w:r>
      <w:r w:rsidRPr="001077D4">
        <w:rPr>
          <w:rFonts w:eastAsia="Calibri" w:cs="Times New Roman"/>
          <w:spacing w:val="0"/>
          <w:lang w:val="tr-TR"/>
        </w:rPr>
        <w:t>appaetite changes showed statistically significant difference (p &lt;0.05). According to the results of post host test to determine which groups of significant difference in appetite change syndrome, the difference stems from the fact that the syndrome level of the participants in the 15 years age group is highe</w:t>
      </w:r>
      <w:r>
        <w:rPr>
          <w:rFonts w:eastAsia="Calibri" w:cs="Times New Roman"/>
          <w:spacing w:val="0"/>
          <w:lang w:val="tr-TR"/>
        </w:rPr>
        <w:t>r than the syndrome level of</w:t>
      </w:r>
      <w:r w:rsidRPr="001077D4">
        <w:rPr>
          <w:rFonts w:eastAsia="Calibri" w:cs="Times New Roman"/>
          <w:spacing w:val="0"/>
          <w:lang w:val="tr-TR"/>
        </w:rPr>
        <w:t xml:space="preserve"> 16 years and 17 years age group participants.</w:t>
      </w:r>
    </w:p>
    <w:p w14:paraId="3A8125E3"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t>Table 7. Descriptive Statistics on the Comparison of PMS Scale Scores According to Age Groups of Sedentary Participants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56"/>
        <w:gridCol w:w="1857"/>
        <w:gridCol w:w="1857"/>
        <w:gridCol w:w="1858"/>
        <w:gridCol w:w="1858"/>
      </w:tblGrid>
      <w:tr w:rsidR="007052EE" w:rsidRPr="001077D4" w14:paraId="28C74D08" w14:textId="77777777" w:rsidTr="007052EE">
        <w:trPr>
          <w:jc w:val="center"/>
        </w:trPr>
        <w:tc>
          <w:tcPr>
            <w:tcW w:w="1856" w:type="dxa"/>
            <w:shd w:val="clear" w:color="auto" w:fill="auto"/>
            <w:vAlign w:val="center"/>
          </w:tcPr>
          <w:p w14:paraId="38A57425"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1857" w:type="dxa"/>
            <w:shd w:val="clear" w:color="auto" w:fill="auto"/>
            <w:vAlign w:val="center"/>
          </w:tcPr>
          <w:p w14:paraId="3E65713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Age Groups</w:t>
            </w:r>
          </w:p>
        </w:tc>
        <w:tc>
          <w:tcPr>
            <w:tcW w:w="1857" w:type="dxa"/>
            <w:shd w:val="clear" w:color="auto" w:fill="auto"/>
            <w:vAlign w:val="center"/>
          </w:tcPr>
          <w:p w14:paraId="54B5AA57"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P</w:t>
            </w:r>
          </w:p>
        </w:tc>
        <w:tc>
          <w:tcPr>
            <w:tcW w:w="1858" w:type="dxa"/>
            <w:shd w:val="clear" w:color="auto" w:fill="auto"/>
            <w:vAlign w:val="center"/>
          </w:tcPr>
          <w:p w14:paraId="5854B780"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X</w:t>
            </w:r>
          </w:p>
        </w:tc>
        <w:tc>
          <w:tcPr>
            <w:tcW w:w="1858" w:type="dxa"/>
            <w:shd w:val="clear" w:color="auto" w:fill="auto"/>
            <w:vAlign w:val="center"/>
          </w:tcPr>
          <w:p w14:paraId="451098EB"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Sd</w:t>
            </w:r>
          </w:p>
        </w:tc>
      </w:tr>
      <w:tr w:rsidR="007052EE" w:rsidRPr="001077D4" w14:paraId="482C64AD" w14:textId="77777777" w:rsidTr="007052EE">
        <w:trPr>
          <w:jc w:val="center"/>
        </w:trPr>
        <w:tc>
          <w:tcPr>
            <w:tcW w:w="1856" w:type="dxa"/>
            <w:vMerge w:val="restart"/>
            <w:shd w:val="clear" w:color="auto" w:fill="auto"/>
            <w:vAlign w:val="center"/>
          </w:tcPr>
          <w:p w14:paraId="00E307B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1857" w:type="dxa"/>
            <w:shd w:val="clear" w:color="auto" w:fill="auto"/>
            <w:vAlign w:val="center"/>
          </w:tcPr>
          <w:p w14:paraId="20AAFEB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5AF9D3F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D46C11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24,25</w:t>
            </w:r>
          </w:p>
        </w:tc>
        <w:tc>
          <w:tcPr>
            <w:tcW w:w="1858" w:type="dxa"/>
            <w:shd w:val="clear" w:color="auto" w:fill="auto"/>
            <w:vAlign w:val="center"/>
          </w:tcPr>
          <w:p w14:paraId="5E6AF45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4,337</w:t>
            </w:r>
          </w:p>
        </w:tc>
      </w:tr>
      <w:tr w:rsidR="007052EE" w:rsidRPr="001077D4" w14:paraId="06D69AB7" w14:textId="77777777" w:rsidTr="007052EE">
        <w:trPr>
          <w:jc w:val="center"/>
        </w:trPr>
        <w:tc>
          <w:tcPr>
            <w:tcW w:w="1856" w:type="dxa"/>
            <w:vMerge/>
            <w:shd w:val="clear" w:color="auto" w:fill="auto"/>
            <w:vAlign w:val="center"/>
          </w:tcPr>
          <w:p w14:paraId="6A1F2E1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938221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098192B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4AE7658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23,73</w:t>
            </w:r>
          </w:p>
        </w:tc>
        <w:tc>
          <w:tcPr>
            <w:tcW w:w="1858" w:type="dxa"/>
            <w:shd w:val="clear" w:color="auto" w:fill="auto"/>
            <w:vAlign w:val="center"/>
          </w:tcPr>
          <w:p w14:paraId="2A2FCCF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3,255</w:t>
            </w:r>
          </w:p>
        </w:tc>
      </w:tr>
      <w:tr w:rsidR="007052EE" w:rsidRPr="001077D4" w14:paraId="5920142A" w14:textId="77777777" w:rsidTr="007052EE">
        <w:trPr>
          <w:jc w:val="center"/>
        </w:trPr>
        <w:tc>
          <w:tcPr>
            <w:tcW w:w="1856" w:type="dxa"/>
            <w:vMerge/>
            <w:shd w:val="clear" w:color="auto" w:fill="auto"/>
            <w:vAlign w:val="center"/>
          </w:tcPr>
          <w:p w14:paraId="71FA0B6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095A0E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74B8AD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18199B9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27,22</w:t>
            </w:r>
          </w:p>
        </w:tc>
        <w:tc>
          <w:tcPr>
            <w:tcW w:w="1858" w:type="dxa"/>
            <w:shd w:val="clear" w:color="auto" w:fill="auto"/>
            <w:vAlign w:val="center"/>
          </w:tcPr>
          <w:p w14:paraId="2973C38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2,108</w:t>
            </w:r>
          </w:p>
        </w:tc>
      </w:tr>
      <w:tr w:rsidR="007052EE" w:rsidRPr="001077D4" w14:paraId="15BEB4A3" w14:textId="77777777" w:rsidTr="007052EE">
        <w:trPr>
          <w:jc w:val="center"/>
        </w:trPr>
        <w:tc>
          <w:tcPr>
            <w:tcW w:w="1856" w:type="dxa"/>
            <w:vMerge w:val="restart"/>
            <w:shd w:val="clear" w:color="auto" w:fill="auto"/>
            <w:vAlign w:val="center"/>
          </w:tcPr>
          <w:p w14:paraId="3EB2631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1857" w:type="dxa"/>
            <w:shd w:val="clear" w:color="auto" w:fill="auto"/>
            <w:vAlign w:val="center"/>
          </w:tcPr>
          <w:p w14:paraId="5C90C01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38266F4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586C0D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24,05</w:t>
            </w:r>
          </w:p>
        </w:tc>
        <w:tc>
          <w:tcPr>
            <w:tcW w:w="1858" w:type="dxa"/>
            <w:shd w:val="clear" w:color="auto" w:fill="auto"/>
            <w:vAlign w:val="center"/>
          </w:tcPr>
          <w:p w14:paraId="0DA1DD9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4,557</w:t>
            </w:r>
          </w:p>
        </w:tc>
      </w:tr>
      <w:tr w:rsidR="007052EE" w:rsidRPr="001077D4" w14:paraId="2AA3E5A9" w14:textId="77777777" w:rsidTr="007052EE">
        <w:trPr>
          <w:jc w:val="center"/>
        </w:trPr>
        <w:tc>
          <w:tcPr>
            <w:tcW w:w="1856" w:type="dxa"/>
            <w:vMerge/>
            <w:shd w:val="clear" w:color="auto" w:fill="auto"/>
            <w:vAlign w:val="center"/>
          </w:tcPr>
          <w:p w14:paraId="50248F5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59B799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5895255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6CC597D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23,95</w:t>
            </w:r>
          </w:p>
        </w:tc>
        <w:tc>
          <w:tcPr>
            <w:tcW w:w="1858" w:type="dxa"/>
            <w:shd w:val="clear" w:color="auto" w:fill="auto"/>
            <w:vAlign w:val="center"/>
          </w:tcPr>
          <w:p w14:paraId="735F509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2,982</w:t>
            </w:r>
          </w:p>
        </w:tc>
      </w:tr>
      <w:tr w:rsidR="007052EE" w:rsidRPr="001077D4" w14:paraId="000A1BF1" w14:textId="77777777" w:rsidTr="007052EE">
        <w:trPr>
          <w:jc w:val="center"/>
        </w:trPr>
        <w:tc>
          <w:tcPr>
            <w:tcW w:w="1856" w:type="dxa"/>
            <w:vMerge/>
            <w:shd w:val="clear" w:color="auto" w:fill="auto"/>
            <w:vAlign w:val="center"/>
          </w:tcPr>
          <w:p w14:paraId="6CAE436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45CE3C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A9AC12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0DEFCA4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26,78</w:t>
            </w:r>
          </w:p>
        </w:tc>
        <w:tc>
          <w:tcPr>
            <w:tcW w:w="1858" w:type="dxa"/>
            <w:shd w:val="clear" w:color="auto" w:fill="auto"/>
            <w:vAlign w:val="center"/>
          </w:tcPr>
          <w:p w14:paraId="432F137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2,906</w:t>
            </w:r>
          </w:p>
        </w:tc>
      </w:tr>
      <w:tr w:rsidR="007052EE" w:rsidRPr="001077D4" w14:paraId="4045D924" w14:textId="77777777" w:rsidTr="007052EE">
        <w:trPr>
          <w:jc w:val="center"/>
        </w:trPr>
        <w:tc>
          <w:tcPr>
            <w:tcW w:w="1856" w:type="dxa"/>
            <w:vMerge w:val="restart"/>
            <w:shd w:val="clear" w:color="auto" w:fill="auto"/>
            <w:vAlign w:val="center"/>
          </w:tcPr>
          <w:p w14:paraId="1EDE950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1857" w:type="dxa"/>
            <w:shd w:val="clear" w:color="auto" w:fill="auto"/>
            <w:vAlign w:val="center"/>
          </w:tcPr>
          <w:p w14:paraId="5C07713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48F9D1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489EE6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22,48</w:t>
            </w:r>
          </w:p>
        </w:tc>
        <w:tc>
          <w:tcPr>
            <w:tcW w:w="1858" w:type="dxa"/>
            <w:shd w:val="clear" w:color="auto" w:fill="auto"/>
            <w:vAlign w:val="center"/>
          </w:tcPr>
          <w:p w14:paraId="2A8B624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2,160</w:t>
            </w:r>
          </w:p>
        </w:tc>
      </w:tr>
      <w:tr w:rsidR="007052EE" w:rsidRPr="001077D4" w14:paraId="4B6EF640" w14:textId="77777777" w:rsidTr="007052EE">
        <w:trPr>
          <w:jc w:val="center"/>
        </w:trPr>
        <w:tc>
          <w:tcPr>
            <w:tcW w:w="1856" w:type="dxa"/>
            <w:vMerge/>
            <w:shd w:val="clear" w:color="auto" w:fill="auto"/>
            <w:vAlign w:val="center"/>
          </w:tcPr>
          <w:p w14:paraId="52A81F6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16C8BC4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roofErr w:type="gramStart"/>
            <w:r w:rsidRPr="001077D4">
              <w:rPr>
                <w:rFonts w:eastAsia="Calibri" w:cs="Times New Roman"/>
                <w:color w:val="000000"/>
                <w:spacing w:val="0"/>
                <w:sz w:val="20"/>
                <w:szCs w:val="20"/>
                <w:lang w:val="tr-TR"/>
              </w:rPr>
              <w:t>16  age</w:t>
            </w:r>
            <w:proofErr w:type="gramEnd"/>
          </w:p>
        </w:tc>
        <w:tc>
          <w:tcPr>
            <w:tcW w:w="1857" w:type="dxa"/>
            <w:shd w:val="clear" w:color="auto" w:fill="auto"/>
            <w:vAlign w:val="center"/>
          </w:tcPr>
          <w:p w14:paraId="2DEAF8A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2A52263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22,85</w:t>
            </w:r>
          </w:p>
        </w:tc>
        <w:tc>
          <w:tcPr>
            <w:tcW w:w="1858" w:type="dxa"/>
            <w:shd w:val="clear" w:color="auto" w:fill="auto"/>
            <w:vAlign w:val="center"/>
          </w:tcPr>
          <w:p w14:paraId="2C90D60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2,072</w:t>
            </w:r>
          </w:p>
        </w:tc>
      </w:tr>
      <w:tr w:rsidR="007052EE" w:rsidRPr="001077D4" w14:paraId="576608F3" w14:textId="77777777" w:rsidTr="007052EE">
        <w:trPr>
          <w:jc w:val="center"/>
        </w:trPr>
        <w:tc>
          <w:tcPr>
            <w:tcW w:w="1856" w:type="dxa"/>
            <w:vMerge/>
            <w:shd w:val="clear" w:color="auto" w:fill="auto"/>
            <w:vAlign w:val="center"/>
          </w:tcPr>
          <w:p w14:paraId="7AE9C1D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4BDADE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BC5EA5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62BCAB1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23,33</w:t>
            </w:r>
          </w:p>
        </w:tc>
        <w:tc>
          <w:tcPr>
            <w:tcW w:w="1858" w:type="dxa"/>
            <w:shd w:val="clear" w:color="auto" w:fill="auto"/>
            <w:vAlign w:val="center"/>
          </w:tcPr>
          <w:p w14:paraId="7AFD02E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2,000</w:t>
            </w:r>
          </w:p>
        </w:tc>
      </w:tr>
      <w:tr w:rsidR="007052EE" w:rsidRPr="001077D4" w14:paraId="6033CBF8" w14:textId="77777777" w:rsidTr="007052EE">
        <w:trPr>
          <w:jc w:val="center"/>
        </w:trPr>
        <w:tc>
          <w:tcPr>
            <w:tcW w:w="1856" w:type="dxa"/>
            <w:vMerge w:val="restart"/>
            <w:shd w:val="clear" w:color="auto" w:fill="auto"/>
            <w:vAlign w:val="center"/>
          </w:tcPr>
          <w:p w14:paraId="00723DC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1857" w:type="dxa"/>
            <w:shd w:val="clear" w:color="auto" w:fill="auto"/>
            <w:vAlign w:val="center"/>
          </w:tcPr>
          <w:p w14:paraId="39B9AE0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356F4A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59F3838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17,93</w:t>
            </w:r>
          </w:p>
        </w:tc>
        <w:tc>
          <w:tcPr>
            <w:tcW w:w="1858" w:type="dxa"/>
            <w:shd w:val="clear" w:color="auto" w:fill="auto"/>
            <w:vAlign w:val="center"/>
          </w:tcPr>
          <w:p w14:paraId="6E08BC7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1,927</w:t>
            </w:r>
          </w:p>
        </w:tc>
      </w:tr>
      <w:tr w:rsidR="007052EE" w:rsidRPr="001077D4" w14:paraId="7B891E9C" w14:textId="77777777" w:rsidTr="007052EE">
        <w:trPr>
          <w:jc w:val="center"/>
        </w:trPr>
        <w:tc>
          <w:tcPr>
            <w:tcW w:w="1856" w:type="dxa"/>
            <w:vMerge/>
            <w:shd w:val="clear" w:color="auto" w:fill="auto"/>
            <w:vAlign w:val="center"/>
          </w:tcPr>
          <w:p w14:paraId="3E24CAB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4820F0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2C88122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7B2D575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17,78</w:t>
            </w:r>
          </w:p>
        </w:tc>
        <w:tc>
          <w:tcPr>
            <w:tcW w:w="1858" w:type="dxa"/>
            <w:shd w:val="clear" w:color="auto" w:fill="auto"/>
            <w:vAlign w:val="center"/>
          </w:tcPr>
          <w:p w14:paraId="157D1B3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2,111</w:t>
            </w:r>
          </w:p>
        </w:tc>
      </w:tr>
      <w:tr w:rsidR="007052EE" w:rsidRPr="001077D4" w14:paraId="4C281890" w14:textId="77777777" w:rsidTr="007052EE">
        <w:trPr>
          <w:jc w:val="center"/>
        </w:trPr>
        <w:tc>
          <w:tcPr>
            <w:tcW w:w="1856" w:type="dxa"/>
            <w:vMerge/>
            <w:shd w:val="clear" w:color="auto" w:fill="auto"/>
            <w:vAlign w:val="center"/>
          </w:tcPr>
          <w:p w14:paraId="5668318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7640960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6C96FA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18CD281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19,44</w:t>
            </w:r>
          </w:p>
        </w:tc>
        <w:tc>
          <w:tcPr>
            <w:tcW w:w="1858" w:type="dxa"/>
            <w:shd w:val="clear" w:color="auto" w:fill="auto"/>
            <w:vAlign w:val="center"/>
          </w:tcPr>
          <w:p w14:paraId="1188E78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3,046</w:t>
            </w:r>
          </w:p>
        </w:tc>
      </w:tr>
      <w:tr w:rsidR="007052EE" w:rsidRPr="001077D4" w14:paraId="599767E9" w14:textId="77777777" w:rsidTr="007052EE">
        <w:trPr>
          <w:jc w:val="center"/>
        </w:trPr>
        <w:tc>
          <w:tcPr>
            <w:tcW w:w="1856" w:type="dxa"/>
            <w:vMerge w:val="restart"/>
            <w:shd w:val="clear" w:color="auto" w:fill="auto"/>
            <w:vAlign w:val="center"/>
          </w:tcPr>
          <w:p w14:paraId="39432E5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 xml:space="preserve">Depressive </w:t>
            </w:r>
            <w:r w:rsidRPr="001077D4">
              <w:rPr>
                <w:rFonts w:eastAsia="Calibri" w:cs="Times New Roman"/>
                <w:spacing w:val="0"/>
                <w:sz w:val="20"/>
                <w:szCs w:val="20"/>
                <w:lang w:val="tr-TR"/>
              </w:rPr>
              <w:lastRenderedPageBreak/>
              <w:t>Thoughts</w:t>
            </w:r>
          </w:p>
        </w:tc>
        <w:tc>
          <w:tcPr>
            <w:tcW w:w="1857" w:type="dxa"/>
            <w:shd w:val="clear" w:color="auto" w:fill="auto"/>
            <w:vAlign w:val="center"/>
          </w:tcPr>
          <w:p w14:paraId="6154C9B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lastRenderedPageBreak/>
              <w:t>15 age</w:t>
            </w:r>
          </w:p>
        </w:tc>
        <w:tc>
          <w:tcPr>
            <w:tcW w:w="1857" w:type="dxa"/>
            <w:shd w:val="clear" w:color="auto" w:fill="auto"/>
            <w:vAlign w:val="center"/>
          </w:tcPr>
          <w:p w14:paraId="0CCC629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17EE987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26,45</w:t>
            </w:r>
          </w:p>
        </w:tc>
        <w:tc>
          <w:tcPr>
            <w:tcW w:w="1858" w:type="dxa"/>
            <w:shd w:val="clear" w:color="auto" w:fill="auto"/>
            <w:vAlign w:val="center"/>
          </w:tcPr>
          <w:p w14:paraId="375BD8C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3,250</w:t>
            </w:r>
          </w:p>
        </w:tc>
      </w:tr>
      <w:tr w:rsidR="007052EE" w:rsidRPr="001077D4" w14:paraId="2B198B71" w14:textId="77777777" w:rsidTr="007052EE">
        <w:trPr>
          <w:jc w:val="center"/>
        </w:trPr>
        <w:tc>
          <w:tcPr>
            <w:tcW w:w="1856" w:type="dxa"/>
            <w:vMerge/>
            <w:shd w:val="clear" w:color="auto" w:fill="auto"/>
            <w:vAlign w:val="center"/>
          </w:tcPr>
          <w:p w14:paraId="207A42E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0D64F83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759382E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37122D8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26,52</w:t>
            </w:r>
          </w:p>
        </w:tc>
        <w:tc>
          <w:tcPr>
            <w:tcW w:w="1858" w:type="dxa"/>
            <w:shd w:val="clear" w:color="auto" w:fill="auto"/>
            <w:vAlign w:val="center"/>
          </w:tcPr>
          <w:p w14:paraId="4F69DB9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3,328</w:t>
            </w:r>
          </w:p>
        </w:tc>
      </w:tr>
      <w:tr w:rsidR="007052EE" w:rsidRPr="001077D4" w14:paraId="4B23D65E" w14:textId="77777777" w:rsidTr="007052EE">
        <w:trPr>
          <w:jc w:val="center"/>
        </w:trPr>
        <w:tc>
          <w:tcPr>
            <w:tcW w:w="1856" w:type="dxa"/>
            <w:vMerge/>
            <w:shd w:val="clear" w:color="auto" w:fill="auto"/>
            <w:vAlign w:val="center"/>
          </w:tcPr>
          <w:p w14:paraId="0E073D4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6C599D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5AC966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6913464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28,00</w:t>
            </w:r>
          </w:p>
        </w:tc>
        <w:tc>
          <w:tcPr>
            <w:tcW w:w="1858" w:type="dxa"/>
            <w:shd w:val="clear" w:color="auto" w:fill="auto"/>
            <w:vAlign w:val="center"/>
          </w:tcPr>
          <w:p w14:paraId="237B457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1,936</w:t>
            </w:r>
          </w:p>
        </w:tc>
      </w:tr>
      <w:tr w:rsidR="007052EE" w:rsidRPr="001077D4" w14:paraId="6E014840" w14:textId="77777777" w:rsidTr="007052EE">
        <w:trPr>
          <w:jc w:val="center"/>
        </w:trPr>
        <w:tc>
          <w:tcPr>
            <w:tcW w:w="1856" w:type="dxa"/>
            <w:vMerge w:val="restart"/>
            <w:shd w:val="clear" w:color="auto" w:fill="auto"/>
            <w:vAlign w:val="center"/>
          </w:tcPr>
          <w:p w14:paraId="38E3B79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1857" w:type="dxa"/>
            <w:shd w:val="clear" w:color="auto" w:fill="auto"/>
            <w:vAlign w:val="center"/>
          </w:tcPr>
          <w:p w14:paraId="1306840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7C03E38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C3C637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12,18</w:t>
            </w:r>
          </w:p>
        </w:tc>
        <w:tc>
          <w:tcPr>
            <w:tcW w:w="1858" w:type="dxa"/>
            <w:shd w:val="clear" w:color="auto" w:fill="auto"/>
            <w:vAlign w:val="center"/>
          </w:tcPr>
          <w:p w14:paraId="73C1D47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2,510</w:t>
            </w:r>
          </w:p>
        </w:tc>
      </w:tr>
      <w:tr w:rsidR="007052EE" w:rsidRPr="001077D4" w14:paraId="318FD595" w14:textId="77777777" w:rsidTr="007052EE">
        <w:trPr>
          <w:jc w:val="center"/>
        </w:trPr>
        <w:tc>
          <w:tcPr>
            <w:tcW w:w="1856" w:type="dxa"/>
            <w:vMerge/>
            <w:shd w:val="clear" w:color="auto" w:fill="auto"/>
            <w:vAlign w:val="center"/>
          </w:tcPr>
          <w:p w14:paraId="423DA9E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52AABC2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7B00424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53FCC85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11,91</w:t>
            </w:r>
          </w:p>
        </w:tc>
        <w:tc>
          <w:tcPr>
            <w:tcW w:w="1858" w:type="dxa"/>
            <w:shd w:val="clear" w:color="auto" w:fill="auto"/>
            <w:vAlign w:val="center"/>
          </w:tcPr>
          <w:p w14:paraId="239F4E6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2,056</w:t>
            </w:r>
          </w:p>
        </w:tc>
      </w:tr>
      <w:tr w:rsidR="007052EE" w:rsidRPr="001077D4" w14:paraId="21E60614" w14:textId="77777777" w:rsidTr="007052EE">
        <w:trPr>
          <w:jc w:val="center"/>
        </w:trPr>
        <w:tc>
          <w:tcPr>
            <w:tcW w:w="1856" w:type="dxa"/>
            <w:vMerge/>
            <w:shd w:val="clear" w:color="auto" w:fill="auto"/>
            <w:vAlign w:val="center"/>
          </w:tcPr>
          <w:p w14:paraId="76017AE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31D4346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34EC0B0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5E708FD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12,22</w:t>
            </w:r>
          </w:p>
        </w:tc>
        <w:tc>
          <w:tcPr>
            <w:tcW w:w="1858" w:type="dxa"/>
            <w:shd w:val="clear" w:color="auto" w:fill="auto"/>
            <w:vAlign w:val="center"/>
          </w:tcPr>
          <w:p w14:paraId="1F4B2C0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1,481</w:t>
            </w:r>
          </w:p>
        </w:tc>
      </w:tr>
      <w:tr w:rsidR="007052EE" w:rsidRPr="001077D4" w14:paraId="5A94DD1E" w14:textId="77777777" w:rsidTr="007052EE">
        <w:trPr>
          <w:jc w:val="center"/>
        </w:trPr>
        <w:tc>
          <w:tcPr>
            <w:tcW w:w="1856" w:type="dxa"/>
            <w:vMerge w:val="restart"/>
            <w:shd w:val="clear" w:color="auto" w:fill="auto"/>
            <w:vAlign w:val="center"/>
          </w:tcPr>
          <w:p w14:paraId="108403D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1857" w:type="dxa"/>
            <w:shd w:val="clear" w:color="auto" w:fill="auto"/>
            <w:vAlign w:val="center"/>
          </w:tcPr>
          <w:p w14:paraId="3392EE2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26C7DCE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5C71AE3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12,60</w:t>
            </w:r>
          </w:p>
        </w:tc>
        <w:tc>
          <w:tcPr>
            <w:tcW w:w="1858" w:type="dxa"/>
            <w:shd w:val="clear" w:color="auto" w:fill="auto"/>
            <w:vAlign w:val="center"/>
          </w:tcPr>
          <w:p w14:paraId="1034F48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1,780</w:t>
            </w:r>
          </w:p>
        </w:tc>
      </w:tr>
      <w:tr w:rsidR="007052EE" w:rsidRPr="001077D4" w14:paraId="199C9B30" w14:textId="77777777" w:rsidTr="007052EE">
        <w:trPr>
          <w:jc w:val="center"/>
        </w:trPr>
        <w:tc>
          <w:tcPr>
            <w:tcW w:w="1856" w:type="dxa"/>
            <w:vMerge/>
            <w:shd w:val="clear" w:color="auto" w:fill="auto"/>
            <w:vAlign w:val="center"/>
          </w:tcPr>
          <w:p w14:paraId="1BF3A31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CC45F0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447D854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1E6FB00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12,20</w:t>
            </w:r>
          </w:p>
        </w:tc>
        <w:tc>
          <w:tcPr>
            <w:tcW w:w="1858" w:type="dxa"/>
            <w:shd w:val="clear" w:color="auto" w:fill="auto"/>
            <w:vAlign w:val="center"/>
          </w:tcPr>
          <w:p w14:paraId="3DC0698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1,859</w:t>
            </w:r>
          </w:p>
        </w:tc>
      </w:tr>
      <w:tr w:rsidR="007052EE" w:rsidRPr="001077D4" w14:paraId="47F1882D" w14:textId="77777777" w:rsidTr="007052EE">
        <w:trPr>
          <w:jc w:val="center"/>
        </w:trPr>
        <w:tc>
          <w:tcPr>
            <w:tcW w:w="1856" w:type="dxa"/>
            <w:vMerge/>
            <w:shd w:val="clear" w:color="auto" w:fill="auto"/>
            <w:vAlign w:val="center"/>
          </w:tcPr>
          <w:p w14:paraId="27FA36B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510C4E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2F5E5F8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5284A6A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12,11</w:t>
            </w:r>
          </w:p>
        </w:tc>
        <w:tc>
          <w:tcPr>
            <w:tcW w:w="1858" w:type="dxa"/>
            <w:shd w:val="clear" w:color="auto" w:fill="auto"/>
            <w:vAlign w:val="center"/>
          </w:tcPr>
          <w:p w14:paraId="45FAF76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2,088</w:t>
            </w:r>
          </w:p>
        </w:tc>
      </w:tr>
      <w:tr w:rsidR="007052EE" w:rsidRPr="001077D4" w14:paraId="75FA12E8" w14:textId="77777777" w:rsidTr="007052EE">
        <w:trPr>
          <w:jc w:val="center"/>
        </w:trPr>
        <w:tc>
          <w:tcPr>
            <w:tcW w:w="1856" w:type="dxa"/>
            <w:vMerge w:val="restart"/>
            <w:shd w:val="clear" w:color="auto" w:fill="auto"/>
            <w:vAlign w:val="center"/>
          </w:tcPr>
          <w:p w14:paraId="1801FFD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1857" w:type="dxa"/>
            <w:shd w:val="clear" w:color="auto" w:fill="auto"/>
            <w:vAlign w:val="center"/>
          </w:tcPr>
          <w:p w14:paraId="1FBFA3C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15FA111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56F2B8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12,55</w:t>
            </w:r>
          </w:p>
        </w:tc>
        <w:tc>
          <w:tcPr>
            <w:tcW w:w="1858" w:type="dxa"/>
            <w:shd w:val="clear" w:color="auto" w:fill="auto"/>
            <w:vAlign w:val="center"/>
          </w:tcPr>
          <w:p w14:paraId="04E5910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2,183</w:t>
            </w:r>
          </w:p>
        </w:tc>
      </w:tr>
      <w:tr w:rsidR="007052EE" w:rsidRPr="001077D4" w14:paraId="6ED193B3" w14:textId="77777777" w:rsidTr="007052EE">
        <w:trPr>
          <w:jc w:val="center"/>
        </w:trPr>
        <w:tc>
          <w:tcPr>
            <w:tcW w:w="1856" w:type="dxa"/>
            <w:vMerge/>
            <w:shd w:val="clear" w:color="auto" w:fill="auto"/>
            <w:vAlign w:val="center"/>
          </w:tcPr>
          <w:p w14:paraId="15B44C2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0DAA0B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1E54E5A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39F9EDB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11,81</w:t>
            </w:r>
          </w:p>
        </w:tc>
        <w:tc>
          <w:tcPr>
            <w:tcW w:w="1858" w:type="dxa"/>
            <w:shd w:val="clear" w:color="auto" w:fill="auto"/>
            <w:vAlign w:val="center"/>
          </w:tcPr>
          <w:p w14:paraId="4422317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1,876</w:t>
            </w:r>
          </w:p>
        </w:tc>
      </w:tr>
      <w:tr w:rsidR="007052EE" w:rsidRPr="001077D4" w14:paraId="0B670562" w14:textId="77777777" w:rsidTr="007052EE">
        <w:trPr>
          <w:jc w:val="center"/>
        </w:trPr>
        <w:tc>
          <w:tcPr>
            <w:tcW w:w="1856" w:type="dxa"/>
            <w:vMerge/>
            <w:shd w:val="clear" w:color="auto" w:fill="auto"/>
            <w:vAlign w:val="center"/>
          </w:tcPr>
          <w:p w14:paraId="791C2D9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490CF11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108AAC7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3308382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12,33</w:t>
            </w:r>
          </w:p>
        </w:tc>
        <w:tc>
          <w:tcPr>
            <w:tcW w:w="1858" w:type="dxa"/>
            <w:shd w:val="clear" w:color="auto" w:fill="auto"/>
            <w:vAlign w:val="center"/>
          </w:tcPr>
          <w:p w14:paraId="5D5E72C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1,581</w:t>
            </w:r>
          </w:p>
        </w:tc>
      </w:tr>
      <w:tr w:rsidR="007052EE" w:rsidRPr="001077D4" w14:paraId="78417EBF" w14:textId="77777777" w:rsidTr="007052EE">
        <w:trPr>
          <w:jc w:val="center"/>
        </w:trPr>
        <w:tc>
          <w:tcPr>
            <w:tcW w:w="1856" w:type="dxa"/>
            <w:vMerge w:val="restart"/>
            <w:shd w:val="clear" w:color="auto" w:fill="auto"/>
            <w:vAlign w:val="center"/>
          </w:tcPr>
          <w:p w14:paraId="0A462B1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PMS Total</w:t>
            </w:r>
          </w:p>
        </w:tc>
        <w:tc>
          <w:tcPr>
            <w:tcW w:w="1857" w:type="dxa"/>
            <w:shd w:val="clear" w:color="auto" w:fill="auto"/>
            <w:vAlign w:val="center"/>
          </w:tcPr>
          <w:p w14:paraId="40EFC47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857" w:type="dxa"/>
            <w:shd w:val="clear" w:color="auto" w:fill="auto"/>
            <w:vAlign w:val="center"/>
          </w:tcPr>
          <w:p w14:paraId="495091B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40</w:t>
            </w:r>
          </w:p>
        </w:tc>
        <w:tc>
          <w:tcPr>
            <w:tcW w:w="1858" w:type="dxa"/>
            <w:shd w:val="clear" w:color="auto" w:fill="auto"/>
            <w:vAlign w:val="center"/>
          </w:tcPr>
          <w:p w14:paraId="32F247A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163,55</w:t>
            </w:r>
          </w:p>
        </w:tc>
        <w:tc>
          <w:tcPr>
            <w:tcW w:w="1858" w:type="dxa"/>
            <w:shd w:val="clear" w:color="auto" w:fill="auto"/>
            <w:vAlign w:val="center"/>
          </w:tcPr>
          <w:p w14:paraId="13B3EAC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14,735</w:t>
            </w:r>
          </w:p>
        </w:tc>
      </w:tr>
      <w:tr w:rsidR="007052EE" w:rsidRPr="001077D4" w14:paraId="7AE94F89" w14:textId="77777777" w:rsidTr="007052EE">
        <w:trPr>
          <w:jc w:val="center"/>
        </w:trPr>
        <w:tc>
          <w:tcPr>
            <w:tcW w:w="1856" w:type="dxa"/>
            <w:vMerge/>
            <w:shd w:val="clear" w:color="auto" w:fill="auto"/>
            <w:vAlign w:val="center"/>
          </w:tcPr>
          <w:p w14:paraId="03A84BA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6A6B905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857" w:type="dxa"/>
            <w:shd w:val="clear" w:color="auto" w:fill="auto"/>
            <w:vAlign w:val="center"/>
          </w:tcPr>
          <w:p w14:paraId="3B8D8D2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w:t>
            </w:r>
          </w:p>
        </w:tc>
        <w:tc>
          <w:tcPr>
            <w:tcW w:w="1858" w:type="dxa"/>
            <w:shd w:val="clear" w:color="auto" w:fill="auto"/>
            <w:vAlign w:val="center"/>
          </w:tcPr>
          <w:p w14:paraId="406C334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162,12</w:t>
            </w:r>
          </w:p>
        </w:tc>
        <w:tc>
          <w:tcPr>
            <w:tcW w:w="1858" w:type="dxa"/>
            <w:shd w:val="clear" w:color="auto" w:fill="auto"/>
            <w:vAlign w:val="center"/>
          </w:tcPr>
          <w:p w14:paraId="11F83A8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11,262</w:t>
            </w:r>
          </w:p>
        </w:tc>
      </w:tr>
      <w:tr w:rsidR="007052EE" w:rsidRPr="001077D4" w14:paraId="70BD3867" w14:textId="77777777" w:rsidTr="007052EE">
        <w:trPr>
          <w:jc w:val="center"/>
        </w:trPr>
        <w:tc>
          <w:tcPr>
            <w:tcW w:w="1856" w:type="dxa"/>
            <w:vMerge/>
            <w:shd w:val="clear" w:color="auto" w:fill="auto"/>
            <w:vAlign w:val="center"/>
          </w:tcPr>
          <w:p w14:paraId="639D317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857" w:type="dxa"/>
            <w:shd w:val="clear" w:color="auto" w:fill="auto"/>
            <w:vAlign w:val="center"/>
          </w:tcPr>
          <w:p w14:paraId="207F248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857" w:type="dxa"/>
            <w:shd w:val="clear" w:color="auto" w:fill="auto"/>
            <w:vAlign w:val="center"/>
          </w:tcPr>
          <w:p w14:paraId="48AA274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w:t>
            </w:r>
          </w:p>
        </w:tc>
        <w:tc>
          <w:tcPr>
            <w:tcW w:w="1858" w:type="dxa"/>
            <w:shd w:val="clear" w:color="auto" w:fill="auto"/>
            <w:vAlign w:val="center"/>
          </w:tcPr>
          <w:p w14:paraId="42B120B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172,44</w:t>
            </w:r>
          </w:p>
        </w:tc>
        <w:tc>
          <w:tcPr>
            <w:tcW w:w="1858" w:type="dxa"/>
            <w:shd w:val="clear" w:color="auto" w:fill="auto"/>
            <w:vAlign w:val="center"/>
          </w:tcPr>
          <w:p w14:paraId="2040CB1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8,428</w:t>
            </w:r>
          </w:p>
        </w:tc>
      </w:tr>
    </w:tbl>
    <w:p w14:paraId="79FA535C" w14:textId="10847DCB" w:rsidR="007052EE" w:rsidRPr="00771ED1" w:rsidRDefault="007052EE" w:rsidP="00771ED1">
      <w:pPr>
        <w:tabs>
          <w:tab w:val="clear" w:pos="8640"/>
          <w:tab w:val="left" w:pos="1725"/>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When the table</w:t>
      </w:r>
      <w:r>
        <w:rPr>
          <w:rFonts w:eastAsia="Calibri" w:cs="Times New Roman"/>
          <w:spacing w:val="0"/>
          <w:lang w:val="tr-TR"/>
        </w:rPr>
        <w:t xml:space="preserve"> 7 was</w:t>
      </w:r>
      <w:r w:rsidRPr="001077D4">
        <w:rPr>
          <w:rFonts w:eastAsia="Calibri" w:cs="Times New Roman"/>
          <w:spacing w:val="0"/>
          <w:lang w:val="tr-TR"/>
        </w:rPr>
        <w:t xml:space="preserve"> examined, while sedentary participants in the age group of 17 </w:t>
      </w:r>
      <w:r>
        <w:rPr>
          <w:rFonts w:eastAsia="Calibri" w:cs="Times New Roman"/>
          <w:spacing w:val="0"/>
          <w:lang w:val="tr-TR"/>
        </w:rPr>
        <w:t>years</w:t>
      </w:r>
      <w:r w:rsidRPr="001077D4">
        <w:rPr>
          <w:rFonts w:eastAsia="Calibri" w:cs="Times New Roman"/>
          <w:spacing w:val="0"/>
          <w:lang w:val="tr-TR"/>
        </w:rPr>
        <w:t xml:space="preserve"> the highest level of syndrome in depressive affection, anxiety, fatigue, nervousness, depressive thoughts, pain and PMS total syndrome, participants in the age group of 15 </w:t>
      </w:r>
      <w:r>
        <w:rPr>
          <w:rFonts w:eastAsia="Calibri" w:cs="Times New Roman"/>
          <w:spacing w:val="0"/>
          <w:lang w:val="tr-TR"/>
        </w:rPr>
        <w:t xml:space="preserve">years </w:t>
      </w:r>
      <w:r w:rsidRPr="001077D4">
        <w:rPr>
          <w:rFonts w:eastAsia="Calibri" w:cs="Times New Roman"/>
          <w:spacing w:val="0"/>
          <w:lang w:val="tr-TR"/>
        </w:rPr>
        <w:t>have the highest syndrome level in appetite changes and bloating syndromes.</w:t>
      </w:r>
    </w:p>
    <w:p w14:paraId="135CE085" w14:textId="77777777" w:rsidR="007052EE" w:rsidRPr="001077D4" w:rsidRDefault="007052EE" w:rsidP="007052EE">
      <w:pPr>
        <w:tabs>
          <w:tab w:val="clear" w:pos="8640"/>
          <w:tab w:val="left" w:pos="1725"/>
        </w:tabs>
        <w:overflowPunct/>
        <w:autoSpaceDE/>
        <w:autoSpaceDN/>
        <w:adjustRightInd/>
        <w:spacing w:line="276" w:lineRule="auto"/>
        <w:textAlignment w:val="auto"/>
        <w:rPr>
          <w:rFonts w:eastAsia="Calibri" w:cs="Times New Roman"/>
          <w:b/>
          <w:spacing w:val="0"/>
          <w:lang w:val="tr-TR"/>
        </w:rPr>
      </w:pPr>
      <w:r w:rsidRPr="001077D4">
        <w:rPr>
          <w:rFonts w:eastAsia="Calibri" w:cs="Times New Roman"/>
          <w:b/>
          <w:spacing w:val="0"/>
          <w:lang w:val="tr-TR"/>
        </w:rPr>
        <w:t>Table 8. Mann Whitney U Test Results In Comparison of PMS Scale Scores According to Age Groups of Sedentary Participants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14"/>
        <w:gridCol w:w="2129"/>
        <w:gridCol w:w="1772"/>
        <w:gridCol w:w="1864"/>
        <w:gridCol w:w="1607"/>
      </w:tblGrid>
      <w:tr w:rsidR="007052EE" w:rsidRPr="001077D4" w14:paraId="2D305A3C" w14:textId="77777777" w:rsidTr="007052EE">
        <w:trPr>
          <w:jc w:val="center"/>
        </w:trPr>
        <w:tc>
          <w:tcPr>
            <w:tcW w:w="1914" w:type="dxa"/>
            <w:shd w:val="clear" w:color="auto" w:fill="auto"/>
            <w:vAlign w:val="center"/>
          </w:tcPr>
          <w:p w14:paraId="40769BAD"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Sub-scales</w:t>
            </w:r>
          </w:p>
        </w:tc>
        <w:tc>
          <w:tcPr>
            <w:tcW w:w="2129" w:type="dxa"/>
            <w:shd w:val="clear" w:color="auto" w:fill="auto"/>
            <w:vAlign w:val="center"/>
          </w:tcPr>
          <w:p w14:paraId="213F2413"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Age Groups</w:t>
            </w:r>
          </w:p>
        </w:tc>
        <w:tc>
          <w:tcPr>
            <w:tcW w:w="1772" w:type="dxa"/>
            <w:shd w:val="clear" w:color="auto" w:fill="auto"/>
            <w:vAlign w:val="center"/>
          </w:tcPr>
          <w:p w14:paraId="0E57B9C8"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Range Ave.</w:t>
            </w:r>
          </w:p>
        </w:tc>
        <w:tc>
          <w:tcPr>
            <w:tcW w:w="1864" w:type="dxa"/>
            <w:shd w:val="clear" w:color="auto" w:fill="auto"/>
            <w:vAlign w:val="center"/>
          </w:tcPr>
          <w:p w14:paraId="567EEF11"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proofErr w:type="gramStart"/>
            <w:r w:rsidRPr="001077D4">
              <w:rPr>
                <w:rFonts w:eastAsia="Calibri" w:cs="Times New Roman"/>
                <w:b/>
                <w:spacing w:val="0"/>
                <w:sz w:val="20"/>
                <w:szCs w:val="20"/>
                <w:lang w:val="tr-TR"/>
              </w:rPr>
              <w:t>x</w:t>
            </w:r>
            <w:proofErr w:type="gramEnd"/>
            <w:r w:rsidRPr="001077D4">
              <w:rPr>
                <w:rFonts w:eastAsia="Calibri" w:cs="Times New Roman"/>
                <w:b/>
                <w:spacing w:val="0"/>
                <w:sz w:val="20"/>
                <w:szCs w:val="20"/>
                <w:vertAlign w:val="superscript"/>
                <w:lang w:val="tr-TR"/>
              </w:rPr>
              <w:t>2</w:t>
            </w:r>
          </w:p>
        </w:tc>
        <w:tc>
          <w:tcPr>
            <w:tcW w:w="1607" w:type="dxa"/>
            <w:shd w:val="clear" w:color="auto" w:fill="auto"/>
            <w:vAlign w:val="center"/>
          </w:tcPr>
          <w:p w14:paraId="5EA64EF8" w14:textId="77777777" w:rsidR="007052EE" w:rsidRPr="001077D4" w:rsidRDefault="007052EE" w:rsidP="00981DEF">
            <w:pPr>
              <w:tabs>
                <w:tab w:val="clear" w:pos="8640"/>
              </w:tabs>
              <w:overflowPunct/>
              <w:autoSpaceDE/>
              <w:autoSpaceDN/>
              <w:adjustRightInd/>
              <w:jc w:val="center"/>
              <w:textAlignment w:val="auto"/>
              <w:rPr>
                <w:rFonts w:eastAsia="Calibri" w:cs="Times New Roman"/>
                <w:b/>
                <w:spacing w:val="0"/>
                <w:sz w:val="20"/>
                <w:szCs w:val="20"/>
                <w:lang w:val="tr-TR"/>
              </w:rPr>
            </w:pPr>
            <w:r w:rsidRPr="001077D4">
              <w:rPr>
                <w:rFonts w:eastAsia="Calibri" w:cs="Times New Roman"/>
                <w:b/>
                <w:spacing w:val="0"/>
                <w:sz w:val="20"/>
                <w:szCs w:val="20"/>
                <w:lang w:val="tr-TR"/>
              </w:rPr>
              <w:t>P</w:t>
            </w:r>
          </w:p>
        </w:tc>
      </w:tr>
      <w:tr w:rsidR="007052EE" w:rsidRPr="001077D4" w14:paraId="79D3CD6A" w14:textId="77777777" w:rsidTr="007052EE">
        <w:trPr>
          <w:jc w:val="center"/>
        </w:trPr>
        <w:tc>
          <w:tcPr>
            <w:tcW w:w="1914" w:type="dxa"/>
            <w:vMerge w:val="restart"/>
            <w:shd w:val="clear" w:color="auto" w:fill="auto"/>
            <w:vAlign w:val="center"/>
          </w:tcPr>
          <w:p w14:paraId="330276F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Affection</w:t>
            </w:r>
          </w:p>
        </w:tc>
        <w:tc>
          <w:tcPr>
            <w:tcW w:w="2129" w:type="dxa"/>
            <w:shd w:val="clear" w:color="auto" w:fill="auto"/>
            <w:vAlign w:val="center"/>
          </w:tcPr>
          <w:p w14:paraId="009B441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5F8FF61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69,90</w:t>
            </w:r>
          </w:p>
        </w:tc>
        <w:tc>
          <w:tcPr>
            <w:tcW w:w="1864" w:type="dxa"/>
            <w:vMerge w:val="restart"/>
            <w:shd w:val="clear" w:color="auto" w:fill="auto"/>
            <w:vAlign w:val="center"/>
          </w:tcPr>
          <w:p w14:paraId="30E0414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9,501</w:t>
            </w:r>
          </w:p>
        </w:tc>
        <w:tc>
          <w:tcPr>
            <w:tcW w:w="1607" w:type="dxa"/>
            <w:vMerge w:val="restart"/>
            <w:shd w:val="clear" w:color="auto" w:fill="auto"/>
            <w:vAlign w:val="center"/>
          </w:tcPr>
          <w:p w14:paraId="2635D25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,009</w:t>
            </w:r>
          </w:p>
        </w:tc>
      </w:tr>
      <w:tr w:rsidR="007052EE" w:rsidRPr="001077D4" w14:paraId="1B4884FB" w14:textId="77777777" w:rsidTr="007052EE">
        <w:trPr>
          <w:jc w:val="center"/>
        </w:trPr>
        <w:tc>
          <w:tcPr>
            <w:tcW w:w="1914" w:type="dxa"/>
            <w:vMerge/>
            <w:shd w:val="clear" w:color="auto" w:fill="auto"/>
            <w:vAlign w:val="center"/>
          </w:tcPr>
          <w:p w14:paraId="4D7C4BF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47B820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0137EF9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63,24</w:t>
            </w:r>
          </w:p>
        </w:tc>
        <w:tc>
          <w:tcPr>
            <w:tcW w:w="1864" w:type="dxa"/>
            <w:vMerge/>
            <w:shd w:val="clear" w:color="auto" w:fill="auto"/>
            <w:vAlign w:val="center"/>
          </w:tcPr>
          <w:p w14:paraId="59EFD57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60DD0CF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78EC32AA" w14:textId="77777777" w:rsidTr="007052EE">
        <w:trPr>
          <w:jc w:val="center"/>
        </w:trPr>
        <w:tc>
          <w:tcPr>
            <w:tcW w:w="1914" w:type="dxa"/>
            <w:vMerge/>
            <w:shd w:val="clear" w:color="auto" w:fill="auto"/>
            <w:vAlign w:val="center"/>
          </w:tcPr>
          <w:p w14:paraId="48224BB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66BF0CE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4A5F1C4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105,00</w:t>
            </w:r>
          </w:p>
        </w:tc>
        <w:tc>
          <w:tcPr>
            <w:tcW w:w="1864" w:type="dxa"/>
            <w:vMerge/>
            <w:shd w:val="clear" w:color="auto" w:fill="auto"/>
            <w:vAlign w:val="center"/>
          </w:tcPr>
          <w:p w14:paraId="3DCD0DF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7E9D705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06BDCDEB" w14:textId="77777777" w:rsidTr="007052EE">
        <w:trPr>
          <w:jc w:val="center"/>
        </w:trPr>
        <w:tc>
          <w:tcPr>
            <w:tcW w:w="1914" w:type="dxa"/>
            <w:vMerge w:val="restart"/>
            <w:shd w:val="clear" w:color="auto" w:fill="auto"/>
            <w:vAlign w:val="center"/>
          </w:tcPr>
          <w:p w14:paraId="18609B4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Anxiety</w:t>
            </w:r>
          </w:p>
        </w:tc>
        <w:tc>
          <w:tcPr>
            <w:tcW w:w="2129" w:type="dxa"/>
            <w:shd w:val="clear" w:color="auto" w:fill="auto"/>
            <w:vAlign w:val="center"/>
          </w:tcPr>
          <w:p w14:paraId="4D31751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7D66CB9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70,74</w:t>
            </w:r>
          </w:p>
        </w:tc>
        <w:tc>
          <w:tcPr>
            <w:tcW w:w="1864" w:type="dxa"/>
            <w:vMerge w:val="restart"/>
            <w:shd w:val="clear" w:color="auto" w:fill="auto"/>
            <w:vAlign w:val="center"/>
          </w:tcPr>
          <w:p w14:paraId="6B9CB1C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7,023</w:t>
            </w:r>
          </w:p>
        </w:tc>
        <w:tc>
          <w:tcPr>
            <w:tcW w:w="1607" w:type="dxa"/>
            <w:vMerge w:val="restart"/>
            <w:shd w:val="clear" w:color="auto" w:fill="auto"/>
            <w:vAlign w:val="center"/>
          </w:tcPr>
          <w:p w14:paraId="755CDE0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,030</w:t>
            </w:r>
          </w:p>
        </w:tc>
      </w:tr>
      <w:tr w:rsidR="007052EE" w:rsidRPr="001077D4" w14:paraId="3C090222" w14:textId="77777777" w:rsidTr="007052EE">
        <w:trPr>
          <w:jc w:val="center"/>
        </w:trPr>
        <w:tc>
          <w:tcPr>
            <w:tcW w:w="1914" w:type="dxa"/>
            <w:vMerge/>
            <w:shd w:val="clear" w:color="auto" w:fill="auto"/>
            <w:vAlign w:val="center"/>
          </w:tcPr>
          <w:p w14:paraId="3A91661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7706899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50DA8FF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63,50</w:t>
            </w:r>
          </w:p>
        </w:tc>
        <w:tc>
          <w:tcPr>
            <w:tcW w:w="1864" w:type="dxa"/>
            <w:vMerge/>
            <w:shd w:val="clear" w:color="auto" w:fill="auto"/>
            <w:vAlign w:val="center"/>
          </w:tcPr>
          <w:p w14:paraId="6BD21CF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76AF3EC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466F7D3F" w14:textId="77777777" w:rsidTr="007052EE">
        <w:trPr>
          <w:jc w:val="center"/>
        </w:trPr>
        <w:tc>
          <w:tcPr>
            <w:tcW w:w="1914" w:type="dxa"/>
            <w:vMerge/>
            <w:shd w:val="clear" w:color="auto" w:fill="auto"/>
            <w:vAlign w:val="center"/>
          </w:tcPr>
          <w:p w14:paraId="40A3AD1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623423E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0552E30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98,83</w:t>
            </w:r>
          </w:p>
        </w:tc>
        <w:tc>
          <w:tcPr>
            <w:tcW w:w="1864" w:type="dxa"/>
            <w:vMerge/>
            <w:shd w:val="clear" w:color="auto" w:fill="auto"/>
            <w:vAlign w:val="center"/>
          </w:tcPr>
          <w:p w14:paraId="57DCA2F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4665B221"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5C9C193D" w14:textId="77777777" w:rsidTr="007052EE">
        <w:trPr>
          <w:jc w:val="center"/>
        </w:trPr>
        <w:tc>
          <w:tcPr>
            <w:tcW w:w="1914" w:type="dxa"/>
            <w:vMerge w:val="restart"/>
            <w:shd w:val="clear" w:color="auto" w:fill="auto"/>
            <w:vAlign w:val="center"/>
          </w:tcPr>
          <w:p w14:paraId="3E24AAE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Fatigue</w:t>
            </w:r>
          </w:p>
        </w:tc>
        <w:tc>
          <w:tcPr>
            <w:tcW w:w="2129" w:type="dxa"/>
            <w:shd w:val="clear" w:color="auto" w:fill="auto"/>
            <w:vAlign w:val="center"/>
          </w:tcPr>
          <w:p w14:paraId="1FBC878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1EA72CD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62,59</w:t>
            </w:r>
          </w:p>
        </w:tc>
        <w:tc>
          <w:tcPr>
            <w:tcW w:w="1864" w:type="dxa"/>
            <w:vMerge w:val="restart"/>
            <w:shd w:val="clear" w:color="auto" w:fill="auto"/>
            <w:vAlign w:val="center"/>
          </w:tcPr>
          <w:p w14:paraId="0E6F164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1,343</w:t>
            </w:r>
          </w:p>
        </w:tc>
        <w:tc>
          <w:tcPr>
            <w:tcW w:w="1607" w:type="dxa"/>
            <w:vMerge w:val="restart"/>
            <w:shd w:val="clear" w:color="auto" w:fill="auto"/>
            <w:vAlign w:val="center"/>
          </w:tcPr>
          <w:p w14:paraId="56B79A0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,511</w:t>
            </w:r>
          </w:p>
        </w:tc>
      </w:tr>
      <w:tr w:rsidR="007052EE" w:rsidRPr="001077D4" w14:paraId="34AFA034" w14:textId="77777777" w:rsidTr="007052EE">
        <w:trPr>
          <w:jc w:val="center"/>
        </w:trPr>
        <w:tc>
          <w:tcPr>
            <w:tcW w:w="1914" w:type="dxa"/>
            <w:vMerge/>
            <w:shd w:val="clear" w:color="auto" w:fill="auto"/>
            <w:vAlign w:val="center"/>
          </w:tcPr>
          <w:p w14:paraId="6B81232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542F9CB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419CD06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69,67</w:t>
            </w:r>
          </w:p>
        </w:tc>
        <w:tc>
          <w:tcPr>
            <w:tcW w:w="1864" w:type="dxa"/>
            <w:vMerge/>
            <w:shd w:val="clear" w:color="auto" w:fill="auto"/>
            <w:vAlign w:val="center"/>
          </w:tcPr>
          <w:p w14:paraId="37F4062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279C5D2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6505C7D4" w14:textId="77777777" w:rsidTr="007052EE">
        <w:trPr>
          <w:jc w:val="center"/>
        </w:trPr>
        <w:tc>
          <w:tcPr>
            <w:tcW w:w="1914" w:type="dxa"/>
            <w:vMerge/>
            <w:shd w:val="clear" w:color="auto" w:fill="auto"/>
            <w:vAlign w:val="center"/>
          </w:tcPr>
          <w:p w14:paraId="50A1B35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666A299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11CB1C1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76,11</w:t>
            </w:r>
          </w:p>
        </w:tc>
        <w:tc>
          <w:tcPr>
            <w:tcW w:w="1864" w:type="dxa"/>
            <w:vMerge/>
            <w:shd w:val="clear" w:color="auto" w:fill="auto"/>
            <w:vAlign w:val="center"/>
          </w:tcPr>
          <w:p w14:paraId="38007C3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05A9FAC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2F64C1C6" w14:textId="77777777" w:rsidTr="007052EE">
        <w:trPr>
          <w:jc w:val="center"/>
        </w:trPr>
        <w:tc>
          <w:tcPr>
            <w:tcW w:w="1914" w:type="dxa"/>
            <w:vMerge w:val="restart"/>
            <w:shd w:val="clear" w:color="auto" w:fill="auto"/>
            <w:vAlign w:val="center"/>
          </w:tcPr>
          <w:p w14:paraId="29D00AA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Nervousness</w:t>
            </w:r>
          </w:p>
        </w:tc>
        <w:tc>
          <w:tcPr>
            <w:tcW w:w="2129" w:type="dxa"/>
            <w:shd w:val="clear" w:color="auto" w:fill="auto"/>
            <w:vAlign w:val="center"/>
          </w:tcPr>
          <w:p w14:paraId="2D364F9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179804F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67,69</w:t>
            </w:r>
          </w:p>
        </w:tc>
        <w:tc>
          <w:tcPr>
            <w:tcW w:w="1864" w:type="dxa"/>
            <w:vMerge w:val="restart"/>
            <w:shd w:val="clear" w:color="auto" w:fill="auto"/>
            <w:vAlign w:val="center"/>
          </w:tcPr>
          <w:p w14:paraId="3E021DB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2,286</w:t>
            </w:r>
          </w:p>
        </w:tc>
        <w:tc>
          <w:tcPr>
            <w:tcW w:w="1607" w:type="dxa"/>
            <w:vMerge w:val="restart"/>
            <w:shd w:val="clear" w:color="auto" w:fill="auto"/>
            <w:vAlign w:val="center"/>
          </w:tcPr>
          <w:p w14:paraId="7239D31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,319</w:t>
            </w:r>
          </w:p>
        </w:tc>
      </w:tr>
      <w:tr w:rsidR="007052EE" w:rsidRPr="001077D4" w14:paraId="39A1D1F8" w14:textId="77777777" w:rsidTr="007052EE">
        <w:trPr>
          <w:jc w:val="center"/>
        </w:trPr>
        <w:tc>
          <w:tcPr>
            <w:tcW w:w="1914" w:type="dxa"/>
            <w:vMerge/>
            <w:shd w:val="clear" w:color="auto" w:fill="auto"/>
            <w:vAlign w:val="center"/>
          </w:tcPr>
          <w:p w14:paraId="476A924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5E7ACDB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2831CA9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66,19</w:t>
            </w:r>
          </w:p>
        </w:tc>
        <w:tc>
          <w:tcPr>
            <w:tcW w:w="1864" w:type="dxa"/>
            <w:vMerge/>
            <w:shd w:val="clear" w:color="auto" w:fill="auto"/>
            <w:vAlign w:val="center"/>
          </w:tcPr>
          <w:p w14:paraId="193664D8"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56C75F5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6E5DC719" w14:textId="77777777" w:rsidTr="007052EE">
        <w:trPr>
          <w:jc w:val="center"/>
        </w:trPr>
        <w:tc>
          <w:tcPr>
            <w:tcW w:w="1914" w:type="dxa"/>
            <w:vMerge/>
            <w:shd w:val="clear" w:color="auto" w:fill="auto"/>
            <w:vAlign w:val="center"/>
          </w:tcPr>
          <w:p w14:paraId="1000DB82"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BF1B77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5318DEC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86,67</w:t>
            </w:r>
          </w:p>
        </w:tc>
        <w:tc>
          <w:tcPr>
            <w:tcW w:w="1864" w:type="dxa"/>
            <w:vMerge/>
            <w:shd w:val="clear" w:color="auto" w:fill="auto"/>
            <w:vAlign w:val="center"/>
          </w:tcPr>
          <w:p w14:paraId="7C280E4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27B88F4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4E2ADA4F" w14:textId="77777777" w:rsidTr="007052EE">
        <w:trPr>
          <w:jc w:val="center"/>
        </w:trPr>
        <w:tc>
          <w:tcPr>
            <w:tcW w:w="1914" w:type="dxa"/>
            <w:vMerge w:val="restart"/>
            <w:shd w:val="clear" w:color="auto" w:fill="auto"/>
            <w:vAlign w:val="center"/>
          </w:tcPr>
          <w:p w14:paraId="1EABF349"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Depressive Thoughts</w:t>
            </w:r>
          </w:p>
        </w:tc>
        <w:tc>
          <w:tcPr>
            <w:tcW w:w="2129" w:type="dxa"/>
            <w:shd w:val="clear" w:color="auto" w:fill="auto"/>
            <w:vAlign w:val="center"/>
          </w:tcPr>
          <w:p w14:paraId="45A0EBE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498688C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66,21</w:t>
            </w:r>
          </w:p>
        </w:tc>
        <w:tc>
          <w:tcPr>
            <w:tcW w:w="1864" w:type="dxa"/>
            <w:vMerge w:val="restart"/>
            <w:shd w:val="clear" w:color="auto" w:fill="auto"/>
            <w:vAlign w:val="center"/>
          </w:tcPr>
          <w:p w14:paraId="493948C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2,247</w:t>
            </w:r>
          </w:p>
        </w:tc>
        <w:tc>
          <w:tcPr>
            <w:tcW w:w="1607" w:type="dxa"/>
            <w:vMerge w:val="restart"/>
            <w:shd w:val="clear" w:color="auto" w:fill="auto"/>
            <w:vAlign w:val="center"/>
          </w:tcPr>
          <w:p w14:paraId="35A9CD0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,325</w:t>
            </w:r>
          </w:p>
        </w:tc>
      </w:tr>
      <w:tr w:rsidR="007052EE" w:rsidRPr="001077D4" w14:paraId="5183E680" w14:textId="77777777" w:rsidTr="007052EE">
        <w:trPr>
          <w:jc w:val="center"/>
        </w:trPr>
        <w:tc>
          <w:tcPr>
            <w:tcW w:w="1914" w:type="dxa"/>
            <w:vMerge/>
            <w:shd w:val="clear" w:color="auto" w:fill="auto"/>
            <w:vAlign w:val="center"/>
          </w:tcPr>
          <w:p w14:paraId="5D05E9F4"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46ED2D0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13E4406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66,87</w:t>
            </w:r>
          </w:p>
        </w:tc>
        <w:tc>
          <w:tcPr>
            <w:tcW w:w="1864" w:type="dxa"/>
            <w:vMerge/>
            <w:shd w:val="clear" w:color="auto" w:fill="auto"/>
            <w:vAlign w:val="center"/>
          </w:tcPr>
          <w:p w14:paraId="36877C5F"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06BB10E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6C9F61B4" w14:textId="77777777" w:rsidTr="007052EE">
        <w:trPr>
          <w:jc w:val="center"/>
        </w:trPr>
        <w:tc>
          <w:tcPr>
            <w:tcW w:w="1914" w:type="dxa"/>
            <w:vMerge/>
            <w:shd w:val="clear" w:color="auto" w:fill="auto"/>
            <w:vAlign w:val="center"/>
          </w:tcPr>
          <w:p w14:paraId="4C2E970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3264381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49C98B3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86,72</w:t>
            </w:r>
          </w:p>
        </w:tc>
        <w:tc>
          <w:tcPr>
            <w:tcW w:w="1864" w:type="dxa"/>
            <w:vMerge/>
            <w:shd w:val="clear" w:color="auto" w:fill="auto"/>
            <w:vAlign w:val="center"/>
          </w:tcPr>
          <w:p w14:paraId="53EDF52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6AE19F0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5348C90E" w14:textId="77777777" w:rsidTr="007052EE">
        <w:trPr>
          <w:jc w:val="center"/>
        </w:trPr>
        <w:tc>
          <w:tcPr>
            <w:tcW w:w="1914" w:type="dxa"/>
            <w:vMerge w:val="restart"/>
            <w:shd w:val="clear" w:color="auto" w:fill="auto"/>
            <w:vAlign w:val="center"/>
          </w:tcPr>
          <w:p w14:paraId="3974283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Pain</w:t>
            </w:r>
          </w:p>
        </w:tc>
        <w:tc>
          <w:tcPr>
            <w:tcW w:w="2129" w:type="dxa"/>
            <w:shd w:val="clear" w:color="auto" w:fill="auto"/>
            <w:vAlign w:val="center"/>
          </w:tcPr>
          <w:p w14:paraId="38374FC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3CFD171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72,40</w:t>
            </w:r>
          </w:p>
        </w:tc>
        <w:tc>
          <w:tcPr>
            <w:tcW w:w="1864" w:type="dxa"/>
            <w:vMerge w:val="restart"/>
            <w:shd w:val="clear" w:color="auto" w:fill="auto"/>
            <w:vAlign w:val="center"/>
          </w:tcPr>
          <w:p w14:paraId="546B4F8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,791</w:t>
            </w:r>
          </w:p>
        </w:tc>
        <w:tc>
          <w:tcPr>
            <w:tcW w:w="1607" w:type="dxa"/>
            <w:vMerge w:val="restart"/>
            <w:shd w:val="clear" w:color="auto" w:fill="auto"/>
            <w:vAlign w:val="center"/>
          </w:tcPr>
          <w:p w14:paraId="33D6D22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,673</w:t>
            </w:r>
          </w:p>
        </w:tc>
      </w:tr>
      <w:tr w:rsidR="007052EE" w:rsidRPr="001077D4" w14:paraId="30A0DB69" w14:textId="77777777" w:rsidTr="007052EE">
        <w:trPr>
          <w:jc w:val="center"/>
        </w:trPr>
        <w:tc>
          <w:tcPr>
            <w:tcW w:w="1914" w:type="dxa"/>
            <w:vMerge/>
            <w:shd w:val="clear" w:color="auto" w:fill="auto"/>
            <w:vAlign w:val="center"/>
          </w:tcPr>
          <w:p w14:paraId="2A56025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40A49EC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066CADC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65,88</w:t>
            </w:r>
          </w:p>
        </w:tc>
        <w:tc>
          <w:tcPr>
            <w:tcW w:w="1864" w:type="dxa"/>
            <w:vMerge/>
            <w:shd w:val="clear" w:color="auto" w:fill="auto"/>
            <w:vAlign w:val="center"/>
          </w:tcPr>
          <w:p w14:paraId="1252C76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0CB9027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5CE756B4" w14:textId="77777777" w:rsidTr="007052EE">
        <w:trPr>
          <w:jc w:val="center"/>
        </w:trPr>
        <w:tc>
          <w:tcPr>
            <w:tcW w:w="1914" w:type="dxa"/>
            <w:vMerge/>
            <w:shd w:val="clear" w:color="auto" w:fill="auto"/>
            <w:vAlign w:val="center"/>
          </w:tcPr>
          <w:p w14:paraId="260E23DD"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7828B2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36216E60"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68,72</w:t>
            </w:r>
          </w:p>
        </w:tc>
        <w:tc>
          <w:tcPr>
            <w:tcW w:w="1864" w:type="dxa"/>
            <w:vMerge/>
            <w:shd w:val="clear" w:color="auto" w:fill="auto"/>
            <w:vAlign w:val="center"/>
          </w:tcPr>
          <w:p w14:paraId="3B94217B"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3CD545E6"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58319C2A" w14:textId="77777777" w:rsidTr="007052EE">
        <w:trPr>
          <w:jc w:val="center"/>
        </w:trPr>
        <w:tc>
          <w:tcPr>
            <w:tcW w:w="1914" w:type="dxa"/>
            <w:vMerge w:val="restart"/>
            <w:shd w:val="clear" w:color="auto" w:fill="auto"/>
            <w:vAlign w:val="center"/>
          </w:tcPr>
          <w:p w14:paraId="31F6228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Appetite Changes</w:t>
            </w:r>
          </w:p>
        </w:tc>
        <w:tc>
          <w:tcPr>
            <w:tcW w:w="2129" w:type="dxa"/>
            <w:shd w:val="clear" w:color="auto" w:fill="auto"/>
            <w:vAlign w:val="center"/>
          </w:tcPr>
          <w:p w14:paraId="4A97D83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3E4F2FF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73,59</w:t>
            </w:r>
          </w:p>
        </w:tc>
        <w:tc>
          <w:tcPr>
            <w:tcW w:w="1864" w:type="dxa"/>
            <w:vMerge w:val="restart"/>
            <w:shd w:val="clear" w:color="auto" w:fill="auto"/>
            <w:vAlign w:val="center"/>
          </w:tcPr>
          <w:p w14:paraId="7EEF089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1,209</w:t>
            </w:r>
          </w:p>
        </w:tc>
        <w:tc>
          <w:tcPr>
            <w:tcW w:w="1607" w:type="dxa"/>
            <w:vMerge w:val="restart"/>
            <w:shd w:val="clear" w:color="auto" w:fill="auto"/>
            <w:vAlign w:val="center"/>
          </w:tcPr>
          <w:p w14:paraId="3329731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,546</w:t>
            </w:r>
          </w:p>
        </w:tc>
      </w:tr>
      <w:tr w:rsidR="007052EE" w:rsidRPr="001077D4" w14:paraId="0A052DA0" w14:textId="77777777" w:rsidTr="007052EE">
        <w:trPr>
          <w:jc w:val="center"/>
        </w:trPr>
        <w:tc>
          <w:tcPr>
            <w:tcW w:w="1914" w:type="dxa"/>
            <w:vMerge/>
            <w:shd w:val="clear" w:color="auto" w:fill="auto"/>
            <w:vAlign w:val="center"/>
          </w:tcPr>
          <w:p w14:paraId="0240CA6F"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0AA2A94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1D445E3D"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65,74</w:t>
            </w:r>
          </w:p>
        </w:tc>
        <w:tc>
          <w:tcPr>
            <w:tcW w:w="1864" w:type="dxa"/>
            <w:vMerge/>
            <w:shd w:val="clear" w:color="auto" w:fill="auto"/>
            <w:vAlign w:val="center"/>
          </w:tcPr>
          <w:p w14:paraId="62E00E09"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48874F9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75DA5E79" w14:textId="77777777" w:rsidTr="007052EE">
        <w:trPr>
          <w:jc w:val="center"/>
        </w:trPr>
        <w:tc>
          <w:tcPr>
            <w:tcW w:w="1914" w:type="dxa"/>
            <w:vMerge/>
            <w:shd w:val="clear" w:color="auto" w:fill="auto"/>
            <w:vAlign w:val="center"/>
          </w:tcPr>
          <w:p w14:paraId="03B3F778"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2A296DB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1263DFE1"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64,72</w:t>
            </w:r>
          </w:p>
        </w:tc>
        <w:tc>
          <w:tcPr>
            <w:tcW w:w="1864" w:type="dxa"/>
            <w:vMerge/>
            <w:shd w:val="clear" w:color="auto" w:fill="auto"/>
            <w:vAlign w:val="center"/>
          </w:tcPr>
          <w:p w14:paraId="1C9063A7"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6A4BB7E3"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340096AC" w14:textId="77777777" w:rsidTr="007052EE">
        <w:trPr>
          <w:jc w:val="center"/>
        </w:trPr>
        <w:tc>
          <w:tcPr>
            <w:tcW w:w="1914" w:type="dxa"/>
            <w:vMerge w:val="restart"/>
            <w:shd w:val="clear" w:color="auto" w:fill="auto"/>
            <w:vAlign w:val="center"/>
          </w:tcPr>
          <w:p w14:paraId="55672E15"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Bloating</w:t>
            </w:r>
          </w:p>
        </w:tc>
        <w:tc>
          <w:tcPr>
            <w:tcW w:w="2129" w:type="dxa"/>
            <w:shd w:val="clear" w:color="auto" w:fill="auto"/>
            <w:vAlign w:val="center"/>
          </w:tcPr>
          <w:p w14:paraId="725FCBA5"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601467F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78,78</w:t>
            </w:r>
          </w:p>
        </w:tc>
        <w:tc>
          <w:tcPr>
            <w:tcW w:w="1864" w:type="dxa"/>
            <w:vMerge w:val="restart"/>
            <w:shd w:val="clear" w:color="auto" w:fill="auto"/>
            <w:vAlign w:val="center"/>
          </w:tcPr>
          <w:p w14:paraId="09E60FE2"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4,900</w:t>
            </w:r>
          </w:p>
        </w:tc>
        <w:tc>
          <w:tcPr>
            <w:tcW w:w="1607" w:type="dxa"/>
            <w:vMerge w:val="restart"/>
            <w:shd w:val="clear" w:color="auto" w:fill="auto"/>
            <w:vAlign w:val="center"/>
          </w:tcPr>
          <w:p w14:paraId="59FC02B4"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,086</w:t>
            </w:r>
          </w:p>
        </w:tc>
      </w:tr>
      <w:tr w:rsidR="007052EE" w:rsidRPr="001077D4" w14:paraId="2A7E5678" w14:textId="77777777" w:rsidTr="007052EE">
        <w:trPr>
          <w:jc w:val="center"/>
        </w:trPr>
        <w:tc>
          <w:tcPr>
            <w:tcW w:w="1914" w:type="dxa"/>
            <w:vMerge/>
            <w:shd w:val="clear" w:color="auto" w:fill="auto"/>
            <w:vAlign w:val="center"/>
          </w:tcPr>
          <w:p w14:paraId="15A111D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5F351D6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13B68F4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62,57</w:t>
            </w:r>
          </w:p>
        </w:tc>
        <w:tc>
          <w:tcPr>
            <w:tcW w:w="1864" w:type="dxa"/>
            <w:vMerge/>
            <w:shd w:val="clear" w:color="auto" w:fill="auto"/>
            <w:vAlign w:val="center"/>
          </w:tcPr>
          <w:p w14:paraId="5DA4595C"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c>
          <w:tcPr>
            <w:tcW w:w="1607" w:type="dxa"/>
            <w:vMerge/>
            <w:shd w:val="clear" w:color="auto" w:fill="auto"/>
            <w:vAlign w:val="center"/>
          </w:tcPr>
          <w:p w14:paraId="0504F6D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p>
        </w:tc>
      </w:tr>
      <w:tr w:rsidR="007052EE" w:rsidRPr="001077D4" w14:paraId="164B625E" w14:textId="77777777" w:rsidTr="007052EE">
        <w:trPr>
          <w:jc w:val="center"/>
        </w:trPr>
        <w:tc>
          <w:tcPr>
            <w:tcW w:w="1914" w:type="dxa"/>
            <w:vMerge/>
            <w:shd w:val="clear" w:color="auto" w:fill="auto"/>
            <w:vAlign w:val="center"/>
          </w:tcPr>
          <w:p w14:paraId="4BC8148E"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2129" w:type="dxa"/>
            <w:shd w:val="clear" w:color="auto" w:fill="auto"/>
            <w:vAlign w:val="center"/>
          </w:tcPr>
          <w:p w14:paraId="55C9790E"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2D35F663"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72,00</w:t>
            </w:r>
          </w:p>
        </w:tc>
        <w:tc>
          <w:tcPr>
            <w:tcW w:w="1864" w:type="dxa"/>
            <w:vMerge/>
            <w:shd w:val="clear" w:color="auto" w:fill="auto"/>
            <w:vAlign w:val="center"/>
          </w:tcPr>
          <w:p w14:paraId="0A3A07D0"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c>
          <w:tcPr>
            <w:tcW w:w="1607" w:type="dxa"/>
            <w:vMerge/>
            <w:shd w:val="clear" w:color="auto" w:fill="auto"/>
            <w:vAlign w:val="center"/>
          </w:tcPr>
          <w:p w14:paraId="6F4A73D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p>
        </w:tc>
      </w:tr>
      <w:tr w:rsidR="007052EE" w:rsidRPr="001077D4" w14:paraId="423575CD" w14:textId="77777777" w:rsidTr="007052EE">
        <w:trPr>
          <w:jc w:val="center"/>
        </w:trPr>
        <w:tc>
          <w:tcPr>
            <w:tcW w:w="1914" w:type="dxa"/>
            <w:vMerge w:val="restart"/>
            <w:shd w:val="clear" w:color="auto" w:fill="auto"/>
            <w:vAlign w:val="center"/>
          </w:tcPr>
          <w:p w14:paraId="6509607A" w14:textId="77777777" w:rsidR="007052EE" w:rsidRPr="001077D4" w:rsidRDefault="007052EE" w:rsidP="00981DEF">
            <w:pPr>
              <w:tabs>
                <w:tab w:val="clear" w:pos="8640"/>
              </w:tabs>
              <w:overflowPunct/>
              <w:autoSpaceDE/>
              <w:autoSpaceDN/>
              <w:adjustRightInd/>
              <w:jc w:val="center"/>
              <w:textAlignment w:val="auto"/>
              <w:rPr>
                <w:rFonts w:eastAsia="Calibri" w:cs="Times New Roman"/>
                <w:spacing w:val="0"/>
                <w:sz w:val="20"/>
                <w:szCs w:val="20"/>
                <w:lang w:val="tr-TR"/>
              </w:rPr>
            </w:pPr>
            <w:r w:rsidRPr="001077D4">
              <w:rPr>
                <w:rFonts w:eastAsia="Calibri" w:cs="Times New Roman"/>
                <w:spacing w:val="0"/>
                <w:sz w:val="20"/>
                <w:szCs w:val="20"/>
                <w:lang w:val="tr-TR"/>
              </w:rPr>
              <w:t>PMS Total</w:t>
            </w:r>
          </w:p>
        </w:tc>
        <w:tc>
          <w:tcPr>
            <w:tcW w:w="2129" w:type="dxa"/>
            <w:shd w:val="clear" w:color="auto" w:fill="auto"/>
            <w:vAlign w:val="center"/>
          </w:tcPr>
          <w:p w14:paraId="33C7083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15 age</w:t>
            </w:r>
          </w:p>
        </w:tc>
        <w:tc>
          <w:tcPr>
            <w:tcW w:w="1772" w:type="dxa"/>
            <w:shd w:val="clear" w:color="auto" w:fill="auto"/>
            <w:vAlign w:val="center"/>
          </w:tcPr>
          <w:p w14:paraId="7593861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70,05</w:t>
            </w:r>
          </w:p>
        </w:tc>
        <w:tc>
          <w:tcPr>
            <w:tcW w:w="1864" w:type="dxa"/>
            <w:vMerge w:val="restart"/>
            <w:shd w:val="clear" w:color="auto" w:fill="auto"/>
            <w:vAlign w:val="center"/>
          </w:tcPr>
          <w:p w14:paraId="378C0536"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7,914</w:t>
            </w:r>
          </w:p>
        </w:tc>
        <w:tc>
          <w:tcPr>
            <w:tcW w:w="1607" w:type="dxa"/>
            <w:vMerge w:val="restart"/>
            <w:shd w:val="clear" w:color="auto" w:fill="auto"/>
            <w:vAlign w:val="center"/>
          </w:tcPr>
          <w:p w14:paraId="11B0AEFA"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,019</w:t>
            </w:r>
          </w:p>
        </w:tc>
      </w:tr>
      <w:tr w:rsidR="007052EE" w:rsidRPr="001077D4" w14:paraId="150C5BBE" w14:textId="77777777" w:rsidTr="007052EE">
        <w:trPr>
          <w:jc w:val="center"/>
        </w:trPr>
        <w:tc>
          <w:tcPr>
            <w:tcW w:w="1914" w:type="dxa"/>
            <w:vMerge/>
            <w:shd w:val="clear" w:color="auto" w:fill="auto"/>
            <w:vAlign w:val="center"/>
          </w:tcPr>
          <w:p w14:paraId="17F5102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2129" w:type="dxa"/>
            <w:shd w:val="clear" w:color="auto" w:fill="auto"/>
            <w:vAlign w:val="center"/>
          </w:tcPr>
          <w:p w14:paraId="2F79FB2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16 age</w:t>
            </w:r>
          </w:p>
        </w:tc>
        <w:tc>
          <w:tcPr>
            <w:tcW w:w="1772" w:type="dxa"/>
            <w:shd w:val="clear" w:color="auto" w:fill="auto"/>
            <w:vAlign w:val="center"/>
          </w:tcPr>
          <w:p w14:paraId="75A5674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63,52</w:t>
            </w:r>
          </w:p>
        </w:tc>
        <w:tc>
          <w:tcPr>
            <w:tcW w:w="1864" w:type="dxa"/>
            <w:vMerge/>
            <w:shd w:val="clear" w:color="auto" w:fill="auto"/>
            <w:vAlign w:val="center"/>
          </w:tcPr>
          <w:p w14:paraId="6577F3A5" w14:textId="77777777" w:rsidR="007052EE" w:rsidRPr="001077D4" w:rsidRDefault="007052EE" w:rsidP="00981DEF">
            <w:pPr>
              <w:tabs>
                <w:tab w:val="clear" w:pos="8640"/>
              </w:tabs>
              <w:overflowPunct/>
              <w:autoSpaceDE/>
              <w:autoSpaceDN/>
              <w:adjustRightInd/>
              <w:textAlignment w:val="auto"/>
              <w:rPr>
                <w:rFonts w:eastAsia="Calibri" w:cs="Times New Roman"/>
                <w:color w:val="000000"/>
                <w:spacing w:val="0"/>
                <w:sz w:val="20"/>
                <w:szCs w:val="20"/>
                <w:lang w:val="tr-TR"/>
              </w:rPr>
            </w:pPr>
          </w:p>
        </w:tc>
        <w:tc>
          <w:tcPr>
            <w:tcW w:w="1607" w:type="dxa"/>
            <w:vMerge/>
            <w:shd w:val="clear" w:color="auto" w:fill="auto"/>
            <w:vAlign w:val="center"/>
          </w:tcPr>
          <w:p w14:paraId="45CAEDAA" w14:textId="77777777" w:rsidR="007052EE" w:rsidRPr="001077D4" w:rsidRDefault="007052EE" w:rsidP="00981DEF">
            <w:pPr>
              <w:tabs>
                <w:tab w:val="clear" w:pos="8640"/>
              </w:tabs>
              <w:overflowPunct/>
              <w:autoSpaceDE/>
              <w:autoSpaceDN/>
              <w:adjustRightInd/>
              <w:textAlignment w:val="auto"/>
              <w:rPr>
                <w:rFonts w:eastAsia="Calibri" w:cs="Times New Roman"/>
                <w:color w:val="000000"/>
                <w:spacing w:val="0"/>
                <w:sz w:val="20"/>
                <w:szCs w:val="20"/>
                <w:lang w:val="tr-TR"/>
              </w:rPr>
            </w:pPr>
          </w:p>
        </w:tc>
      </w:tr>
      <w:tr w:rsidR="007052EE" w:rsidRPr="001077D4" w14:paraId="7C86106E" w14:textId="77777777" w:rsidTr="007052EE">
        <w:trPr>
          <w:jc w:val="center"/>
        </w:trPr>
        <w:tc>
          <w:tcPr>
            <w:tcW w:w="1914" w:type="dxa"/>
            <w:vMerge/>
            <w:shd w:val="clear" w:color="auto" w:fill="auto"/>
            <w:vAlign w:val="center"/>
          </w:tcPr>
          <w:p w14:paraId="1628385B"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2129" w:type="dxa"/>
            <w:shd w:val="clear" w:color="auto" w:fill="auto"/>
            <w:vAlign w:val="center"/>
          </w:tcPr>
          <w:p w14:paraId="2006B49B"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17 age</w:t>
            </w:r>
          </w:p>
        </w:tc>
        <w:tc>
          <w:tcPr>
            <w:tcW w:w="1772" w:type="dxa"/>
            <w:shd w:val="clear" w:color="auto" w:fill="auto"/>
            <w:vAlign w:val="center"/>
          </w:tcPr>
          <w:p w14:paraId="3C4B64F7" w14:textId="77777777" w:rsidR="007052EE" w:rsidRPr="001077D4" w:rsidRDefault="007052EE" w:rsidP="00981DEF">
            <w:pPr>
              <w:tabs>
                <w:tab w:val="clear" w:pos="8640"/>
              </w:tabs>
              <w:overflowPunct/>
              <w:autoSpaceDE/>
              <w:autoSpaceDN/>
              <w:adjustRightInd/>
              <w:jc w:val="center"/>
              <w:textAlignment w:val="auto"/>
              <w:rPr>
                <w:rFonts w:eastAsia="Calibri" w:cs="Times New Roman"/>
                <w:color w:val="000000"/>
                <w:spacing w:val="0"/>
                <w:sz w:val="20"/>
                <w:szCs w:val="20"/>
                <w:lang w:val="tr-TR"/>
              </w:rPr>
            </w:pPr>
            <w:r w:rsidRPr="001077D4">
              <w:rPr>
                <w:rFonts w:eastAsia="Calibri" w:cs="Times New Roman"/>
                <w:color w:val="000000"/>
                <w:spacing w:val="0"/>
                <w:sz w:val="20"/>
                <w:szCs w:val="20"/>
                <w:lang w:val="tr-TR"/>
              </w:rPr>
              <w:t>101,67</w:t>
            </w:r>
          </w:p>
        </w:tc>
        <w:tc>
          <w:tcPr>
            <w:tcW w:w="1864" w:type="dxa"/>
            <w:vMerge/>
            <w:shd w:val="clear" w:color="auto" w:fill="auto"/>
            <w:vAlign w:val="center"/>
          </w:tcPr>
          <w:p w14:paraId="336D3C96"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c>
          <w:tcPr>
            <w:tcW w:w="1607" w:type="dxa"/>
            <w:vMerge/>
            <w:shd w:val="clear" w:color="auto" w:fill="auto"/>
            <w:vAlign w:val="center"/>
          </w:tcPr>
          <w:p w14:paraId="00BA0CB4" w14:textId="77777777" w:rsidR="007052EE" w:rsidRPr="001077D4" w:rsidRDefault="007052EE" w:rsidP="00981DEF">
            <w:pPr>
              <w:tabs>
                <w:tab w:val="clear" w:pos="8640"/>
              </w:tabs>
              <w:overflowPunct/>
              <w:autoSpaceDE/>
              <w:autoSpaceDN/>
              <w:adjustRightInd/>
              <w:textAlignment w:val="auto"/>
              <w:rPr>
                <w:rFonts w:eastAsia="Calibri" w:cs="Times New Roman"/>
                <w:spacing w:val="0"/>
                <w:sz w:val="20"/>
                <w:szCs w:val="20"/>
                <w:lang w:val="tr-TR"/>
              </w:rPr>
            </w:pPr>
          </w:p>
        </w:tc>
      </w:tr>
    </w:tbl>
    <w:p w14:paraId="0065776E" w14:textId="77777777" w:rsidR="007052EE" w:rsidRPr="001077D4" w:rsidRDefault="007052EE" w:rsidP="007052EE">
      <w:pPr>
        <w:tabs>
          <w:tab w:val="clear" w:pos="8640"/>
          <w:tab w:val="left" w:pos="8040"/>
        </w:tabs>
        <w:overflowPunct/>
        <w:autoSpaceDE/>
        <w:autoSpaceDN/>
        <w:adjustRightInd/>
        <w:spacing w:after="200" w:line="276" w:lineRule="auto"/>
        <w:textAlignment w:val="auto"/>
        <w:rPr>
          <w:rFonts w:eastAsia="Calibri" w:cs="Times New Roman"/>
          <w:spacing w:val="0"/>
          <w:lang w:val="tr-TR"/>
        </w:rPr>
      </w:pPr>
      <w:r w:rsidRPr="001077D4">
        <w:rPr>
          <w:rFonts w:eastAsia="Calibri" w:cs="Times New Roman"/>
          <w:spacing w:val="0"/>
          <w:lang w:val="tr-TR"/>
        </w:rPr>
        <w:t>When the table</w:t>
      </w:r>
      <w:r>
        <w:rPr>
          <w:rFonts w:eastAsia="Calibri" w:cs="Times New Roman"/>
          <w:spacing w:val="0"/>
          <w:lang w:val="tr-TR"/>
        </w:rPr>
        <w:t xml:space="preserve"> 8 was</w:t>
      </w:r>
      <w:r w:rsidRPr="001077D4">
        <w:rPr>
          <w:rFonts w:eastAsia="Calibri" w:cs="Times New Roman"/>
          <w:spacing w:val="0"/>
          <w:lang w:val="tr-TR"/>
        </w:rPr>
        <w:t xml:space="preserve"> examined, it was observed that fatigue, nervousness, depressive thoughts, pain, appetite changes, bloating and PMS total syndrome, levels of sedentary participants did not differ statistically according to age groups (p&gt; 0,05), </w:t>
      </w:r>
      <w:r>
        <w:rPr>
          <w:rFonts w:eastAsia="Calibri" w:cs="Times New Roman"/>
          <w:spacing w:val="0"/>
          <w:lang w:val="tr-TR"/>
        </w:rPr>
        <w:t xml:space="preserve">however </w:t>
      </w:r>
      <w:r w:rsidRPr="001077D4">
        <w:rPr>
          <w:rFonts w:eastAsia="Calibri" w:cs="Times New Roman"/>
          <w:spacing w:val="0"/>
          <w:lang w:val="tr-TR"/>
        </w:rPr>
        <w:t>depressive affection, anxiety and PMS total syndrome levels (P &lt;0,05) showed significant difference according to age groups. According to the post hoc test results performed to determine the difference between  groups with significantly different subscales, the difference in the a</w:t>
      </w:r>
      <w:r>
        <w:rPr>
          <w:rFonts w:eastAsia="Calibri" w:cs="Times New Roman"/>
          <w:spacing w:val="0"/>
          <w:lang w:val="tr-TR"/>
        </w:rPr>
        <w:t>nxiety and PMS total syndrome was</w:t>
      </w:r>
      <w:r w:rsidRPr="001077D4">
        <w:rPr>
          <w:rFonts w:eastAsia="Calibri" w:cs="Times New Roman"/>
          <w:spacing w:val="0"/>
          <w:lang w:val="tr-TR"/>
        </w:rPr>
        <w:t xml:space="preserve"> </w:t>
      </w:r>
      <w:r w:rsidRPr="001077D4">
        <w:rPr>
          <w:rFonts w:eastAsia="Calibri" w:cs="Times New Roman"/>
          <w:spacing w:val="0"/>
          <w:lang w:val="tr-TR"/>
        </w:rPr>
        <w:lastRenderedPageBreak/>
        <w:t>due to the fact that the syndrome level of the participa</w:t>
      </w:r>
      <w:r>
        <w:rPr>
          <w:rFonts w:eastAsia="Calibri" w:cs="Times New Roman"/>
          <w:spacing w:val="0"/>
          <w:lang w:val="tr-TR"/>
        </w:rPr>
        <w:t>nts in the 17 years age group was</w:t>
      </w:r>
      <w:r w:rsidRPr="001077D4">
        <w:rPr>
          <w:rFonts w:eastAsia="Calibri" w:cs="Times New Roman"/>
          <w:spacing w:val="0"/>
          <w:lang w:val="tr-TR"/>
        </w:rPr>
        <w:t xml:space="preserve"> higher than the syndrome level </w:t>
      </w:r>
      <w:r>
        <w:rPr>
          <w:rFonts w:eastAsia="Calibri" w:cs="Times New Roman"/>
          <w:spacing w:val="0"/>
          <w:lang w:val="tr-TR"/>
        </w:rPr>
        <w:t>of th</w:t>
      </w:r>
      <w:r w:rsidRPr="001077D4">
        <w:rPr>
          <w:rFonts w:eastAsia="Calibri" w:cs="Times New Roman"/>
          <w:spacing w:val="0"/>
          <w:lang w:val="tr-TR"/>
        </w:rPr>
        <w:t>e 16 years age group and the difference in the depressive affection syndrome, the level of the syndrome stems from the fact</w:t>
      </w:r>
      <w:r>
        <w:rPr>
          <w:rFonts w:eastAsia="Calibri" w:cs="Times New Roman"/>
          <w:spacing w:val="0"/>
          <w:lang w:val="tr-TR"/>
        </w:rPr>
        <w:t xml:space="preserve"> that participants of 17 years was </w:t>
      </w:r>
      <w:r w:rsidRPr="001077D4">
        <w:rPr>
          <w:rFonts w:eastAsia="Calibri" w:cs="Times New Roman"/>
          <w:spacing w:val="0"/>
          <w:lang w:val="tr-TR"/>
        </w:rPr>
        <w:t xml:space="preserve">higher than the syndrome level of both 15 and 16 </w:t>
      </w:r>
      <w:r>
        <w:rPr>
          <w:rFonts w:eastAsia="Calibri" w:cs="Times New Roman"/>
          <w:spacing w:val="0"/>
          <w:lang w:val="tr-TR"/>
        </w:rPr>
        <w:t>years</w:t>
      </w:r>
      <w:r w:rsidRPr="001077D4">
        <w:rPr>
          <w:rFonts w:eastAsia="Calibri" w:cs="Times New Roman"/>
          <w:spacing w:val="0"/>
          <w:lang w:val="tr-TR"/>
        </w:rPr>
        <w:t xml:space="preserve"> group.</w:t>
      </w:r>
    </w:p>
    <w:p w14:paraId="4FA358D4" w14:textId="77777777" w:rsidR="007052EE" w:rsidRPr="001077D4" w:rsidRDefault="007052EE" w:rsidP="007052EE">
      <w:pPr>
        <w:pStyle w:val="GvdeMetni"/>
        <w:rPr>
          <w:b/>
        </w:rPr>
      </w:pPr>
      <w:r w:rsidRPr="001077D4">
        <w:rPr>
          <w:b/>
        </w:rPr>
        <w:t xml:space="preserve">Discussion </w:t>
      </w:r>
      <w:r>
        <w:rPr>
          <w:b/>
        </w:rPr>
        <w:t>a</w:t>
      </w:r>
      <w:r w:rsidRPr="001077D4">
        <w:rPr>
          <w:b/>
        </w:rPr>
        <w:t>nd Conclusion</w:t>
      </w:r>
    </w:p>
    <w:p w14:paraId="48939AC1" w14:textId="77777777" w:rsidR="007052EE" w:rsidRPr="001077D4" w:rsidRDefault="007052EE" w:rsidP="007052EE">
      <w:pPr>
        <w:pStyle w:val="GvdeMetni"/>
        <w:ind w:firstLine="851"/>
      </w:pPr>
      <w:r w:rsidRPr="001077D4">
        <w:t xml:space="preserve">When compared to sedentary high school students, it was found that the students </w:t>
      </w:r>
      <w:r>
        <w:t>involved in sports regularly</w:t>
      </w:r>
      <w:r w:rsidRPr="001077D4">
        <w:t xml:space="preserve"> had lower scores on the PMS subscale, and similarly the total PMS score was lower in favor of students with regular sports </w:t>
      </w:r>
      <w:r>
        <w:t>participation</w:t>
      </w:r>
      <w:r w:rsidRPr="001077D4">
        <w:t>. These findings rev</w:t>
      </w:r>
      <w:r>
        <w:t>eal that the frequency of PMS was</w:t>
      </w:r>
      <w:r w:rsidRPr="001077D4">
        <w:t xml:space="preserve"> higher in sedentary high school students than students with regular sports </w:t>
      </w:r>
      <w:r>
        <w:t>participation</w:t>
      </w:r>
      <w:r w:rsidRPr="001077D4">
        <w:t>.</w:t>
      </w:r>
    </w:p>
    <w:p w14:paraId="61A4A8E4" w14:textId="77777777" w:rsidR="007052EE" w:rsidRPr="001077D4" w:rsidRDefault="007052EE" w:rsidP="007052EE">
      <w:pPr>
        <w:pStyle w:val="GvdeMetni"/>
        <w:ind w:firstLine="851"/>
      </w:pPr>
      <w:r w:rsidRPr="001077D4">
        <w:t>According to Serena et al. (2001), regular exercise inhibits the reduction of endorphin release in the luteal phase of the menstrual cycle, as well as contributing to the reduction of affection symptoms. In this respect, regular exercise is considered as an element contributing to the reduction of PMS symptoms (Quoted by: Öztürk and Tanrıverdi, 2010: 59). For this reason, it is re</w:t>
      </w:r>
      <w:r>
        <w:t>commended to exercise regularly</w:t>
      </w:r>
      <w:r w:rsidRPr="001077D4">
        <w:t xml:space="preserve"> for women who show signs of PMS (Kebapçılar et al., 2012: 113, Süer, 2008: 77).</w:t>
      </w:r>
    </w:p>
    <w:p w14:paraId="04F01750" w14:textId="77777777" w:rsidR="007052EE" w:rsidRPr="001077D4" w:rsidRDefault="007052EE" w:rsidP="007052EE">
      <w:pPr>
        <w:pStyle w:val="GvdeMetni"/>
        <w:ind w:firstLine="851"/>
      </w:pPr>
      <w:r w:rsidRPr="001077D4">
        <w:t xml:space="preserve">In the study conducted by Bayram (2007: 107) it was aimed to investigate the frequency of PMS in athlete women and sedentary women. A total of 189 women, 93 athletes and 96 sedentary participants were included in the study between the age range of 17-36. At the end of the study, sedentary women were found to have more severe affection disturbances due to PMS compared to </w:t>
      </w:r>
      <w:proofErr w:type="gramStart"/>
      <w:r w:rsidRPr="001077D4">
        <w:t>athlete</w:t>
      </w:r>
      <w:r>
        <w:t>s</w:t>
      </w:r>
      <w:proofErr w:type="gramEnd"/>
      <w:r w:rsidRPr="001077D4">
        <w:t xml:space="preserve"> women. A similar study conducted by Lustyk et al. (2004: 35) aimed to examine the relationship between the frequency of exercise and the symptoms of PMS in women aged 18-33 years. It was found that the frequency of exercising in women with age range of 18-33 was a significant determinant on PMS. According to the findings, the frequency of PMS-related stress was higher in women who exercise</w:t>
      </w:r>
      <w:r>
        <w:t>d</w:t>
      </w:r>
      <w:r w:rsidRPr="001077D4">
        <w:t xml:space="preserve"> frequently compared to women who exercise occasionally. In another study conducted by Sokullu and Aksu (2015: 54), it was aimed to investigate the lifestyle behaviors of women who applied to the hospital with PMS complaints and at the end of the research, it was determined that women having PMS have very low levels of participation in exercising. When the research findings in the literature are evaluated, it is observed that the results obtained in this study</w:t>
      </w:r>
      <w:r>
        <w:t xml:space="preserve"> were</w:t>
      </w:r>
      <w:r w:rsidRPr="001077D4">
        <w:t xml:space="preserve"> in parallel with the literature.</w:t>
      </w:r>
    </w:p>
    <w:p w14:paraId="09BAFB6F" w14:textId="77777777" w:rsidR="007052EE" w:rsidRPr="001077D4" w:rsidRDefault="007052EE" w:rsidP="007052EE">
      <w:pPr>
        <w:pStyle w:val="GvdeMetni"/>
        <w:ind w:firstLine="851"/>
      </w:pPr>
      <w:r w:rsidRPr="001077D4">
        <w:t xml:space="preserve">In this study, PMS levels of high school students </w:t>
      </w:r>
      <w:r>
        <w:t>involved in</w:t>
      </w:r>
      <w:r w:rsidRPr="001077D4">
        <w:t xml:space="preserve"> sports regularly were examined according to the age group variable, it was interpreted that the students in the 15 years age group had a higher mean score in the subscale of appetite changes compared to the students in the 16 and 17 age groups. In the students with regular sports </w:t>
      </w:r>
      <w:r>
        <w:t>participation</w:t>
      </w:r>
      <w:r w:rsidRPr="001077D4">
        <w:t xml:space="preserve">, the findings of other PMS subscales and total PMS score did not show any significant difference according to the age group variable. According to these findings, it can be said that the age variable is not a significant determinant on PMS in the students with regular sports </w:t>
      </w:r>
      <w:r w:rsidRPr="00D26E1A">
        <w:t>participation</w:t>
      </w:r>
      <w:r w:rsidRPr="001077D4">
        <w:t>. At the basis of this outcome, it can be considered that regular exercise reduces PMS symptoms. Research findings in the literature also support the view that PMS symptoms decreases as the frequency of exercising increases in women (Demir et al., 2006: 262).</w:t>
      </w:r>
    </w:p>
    <w:p w14:paraId="654C7A9C" w14:textId="77777777" w:rsidR="007052EE" w:rsidRPr="001077D4" w:rsidRDefault="007052EE" w:rsidP="007052EE">
      <w:pPr>
        <w:pStyle w:val="GvdeMetni"/>
        <w:ind w:firstLine="851"/>
      </w:pPr>
      <w:r w:rsidRPr="001077D4">
        <w:t xml:space="preserve">When the PMS levels of sedentary high school students in the study were examined according to the age group variable, it was concluded that the depressive affection and anxiety subscales and the total PMS score average were higher in favor of the students in the 17 years age group. According to these findings, it can be said that affection disturbances related to PMS are more frequent in sedentary high school students in the older age group when compared to the students in younger age group. </w:t>
      </w:r>
      <w:proofErr w:type="gramStart"/>
      <w:r w:rsidRPr="001077D4">
        <w:t>On the basis of</w:t>
      </w:r>
      <w:proofErr w:type="gramEnd"/>
      <w:r w:rsidRPr="001077D4">
        <w:t xml:space="preserve"> this outcome,</w:t>
      </w:r>
      <w:r>
        <w:t xml:space="preserve"> </w:t>
      </w:r>
      <w:r w:rsidRPr="001077D4">
        <w:t xml:space="preserve">it can be considered that the high school students' hormonal changes in their bodies during the menstruation period vary according </w:t>
      </w:r>
      <w:r w:rsidRPr="001077D4">
        <w:lastRenderedPageBreak/>
        <w:t xml:space="preserve">to age groups. It is emphasized that sex hormones </w:t>
      </w:r>
      <w:proofErr w:type="gramStart"/>
      <w:r w:rsidRPr="001077D4">
        <w:t>lies</w:t>
      </w:r>
      <w:proofErr w:type="gramEnd"/>
      <w:r w:rsidRPr="001077D4">
        <w:t xml:space="preserve"> on the basis of the emotional and behavioral symptoms observed in the PMS process in the study by Yonkers et al. (2008: 1203).</w:t>
      </w:r>
    </w:p>
    <w:p w14:paraId="42088FBC" w14:textId="77777777" w:rsidR="007052EE" w:rsidRPr="001077D4" w:rsidRDefault="007052EE" w:rsidP="007052EE">
      <w:pPr>
        <w:pStyle w:val="GvdeMetni"/>
        <w:ind w:firstLine="851"/>
      </w:pPr>
      <w:r w:rsidRPr="001077D4">
        <w:t>In sedentary high school students in age group of 17, besides PMS total score, it can be co</w:t>
      </w:r>
      <w:r>
        <w:t>nsidered that the background of</w:t>
      </w:r>
      <w:r w:rsidRPr="001077D4">
        <w:t xml:space="preserve"> high scores in depressive affection and anxiety subscales PMS prepares the basis for affection disorders. A similar study on </w:t>
      </w:r>
      <w:r>
        <w:t xml:space="preserve">athletes and sedentary women, </w:t>
      </w:r>
      <w:r w:rsidRPr="001077D4">
        <w:t>Bayra</w:t>
      </w:r>
      <w:r>
        <w:t xml:space="preserve">m (2007: 104) </w:t>
      </w:r>
      <w:r w:rsidRPr="001077D4">
        <w:t>also found that PMS changes are more severe due to the frequency of symptoms of depression.</w:t>
      </w:r>
    </w:p>
    <w:p w14:paraId="5D7EE9B3" w14:textId="77777777" w:rsidR="007052EE" w:rsidRDefault="007052EE" w:rsidP="007052EE">
      <w:pPr>
        <w:pStyle w:val="GvdeMetni"/>
        <w:ind w:firstLine="851"/>
      </w:pPr>
      <w:r w:rsidRPr="001077D4">
        <w:t xml:space="preserve">In conclusion, while exercise has positive effects on general health, it is </w:t>
      </w:r>
      <w:r>
        <w:t xml:space="preserve">also </w:t>
      </w:r>
      <w:r w:rsidRPr="001077D4">
        <w:t xml:space="preserve">known that it has some positive effects on hormonal structure. At the beginning of the process of changes in the hormonal structures of women </w:t>
      </w:r>
      <w:r>
        <w:t>which is</w:t>
      </w:r>
      <w:r w:rsidRPr="001077D4">
        <w:t xml:space="preserve"> the period of menstruation, and the hormonal changes that take place during this period sometimes pave the way for the symptoms of PMS in women. Exercising has a protective role in the mini</w:t>
      </w:r>
      <w:r>
        <w:t>mization of the symptoms of PMS</w:t>
      </w:r>
      <w:r w:rsidRPr="001077D4">
        <w:t xml:space="preserve">. In this study, it was found that the PMS level was higher in sedentary students when compared to the high school students </w:t>
      </w:r>
      <w:r>
        <w:t>involved in</w:t>
      </w:r>
      <w:r w:rsidRPr="001077D4">
        <w:t xml:space="preserve"> sports regularly. The result obtained in the research was found to be in parallel with the literature. Findings obtained in the research and the related literature suggests that participation in exercise would be beneficial to reduce the incidence of PMS in women.</w:t>
      </w:r>
    </w:p>
    <w:p w14:paraId="7B769F4B" w14:textId="77777777" w:rsidR="007052EE" w:rsidRPr="004474BC" w:rsidRDefault="007052EE" w:rsidP="007052EE">
      <w:pPr>
        <w:pStyle w:val="GvdeMetni"/>
        <w:rPr>
          <w:b/>
        </w:rPr>
      </w:pPr>
      <w:r w:rsidRPr="004474BC">
        <w:rPr>
          <w:b/>
        </w:rPr>
        <w:t xml:space="preserve">References </w:t>
      </w:r>
    </w:p>
    <w:p w14:paraId="10C9F8F5" w14:textId="77777777" w:rsidR="007052EE" w:rsidRPr="004474BC" w:rsidRDefault="007052EE" w:rsidP="007052EE">
      <w:pPr>
        <w:pStyle w:val="GvdeMetni"/>
        <w:spacing w:after="0"/>
        <w:ind w:left="851" w:hanging="851"/>
      </w:pPr>
      <w:r w:rsidRPr="004474BC">
        <w:t xml:space="preserve">Bayram O.G. (2007). Sporcuların Premenstrual Sendrom Yönünden Sedanter Bayanlarla Karşılaştırılması. </w:t>
      </w:r>
      <w:r w:rsidRPr="004474BC">
        <w:rPr>
          <w:i/>
        </w:rPr>
        <w:t>Bakırköy Tıp Dergisi</w:t>
      </w:r>
      <w:r w:rsidRPr="004474BC">
        <w:t>. 3(3): 104-110.</w:t>
      </w:r>
    </w:p>
    <w:p w14:paraId="2F609A75" w14:textId="77777777" w:rsidR="007052EE" w:rsidRPr="004474BC" w:rsidRDefault="007052EE" w:rsidP="007052EE">
      <w:pPr>
        <w:pStyle w:val="GvdeMetni"/>
        <w:spacing w:after="0"/>
        <w:ind w:left="851" w:hanging="851"/>
      </w:pPr>
      <w:r w:rsidRPr="004474BC">
        <w:t xml:space="preserve">Brown, D.W., Balluz, L.S., Heath, G.W., Moriarty, D.G., Ford, E.S., Giles, W.H., Mokdad, A.H. (2003). Associations Between Recommended Levels of Physical Activity </w:t>
      </w:r>
      <w:r>
        <w:t>a</w:t>
      </w:r>
      <w:r w:rsidRPr="004474BC">
        <w:t xml:space="preserve">nd Health-Related Quality of Life Findings </w:t>
      </w:r>
      <w:proofErr w:type="gramStart"/>
      <w:r w:rsidRPr="004474BC">
        <w:t>From</w:t>
      </w:r>
      <w:proofErr w:type="gramEnd"/>
      <w:r w:rsidRPr="004474BC">
        <w:t xml:space="preserve"> The 2001 Behavioral Risk Factor Surveillance System (BRFSS) Survey. </w:t>
      </w:r>
      <w:r w:rsidRPr="004474BC">
        <w:rPr>
          <w:i/>
        </w:rPr>
        <w:t>Preventive Medicine</w:t>
      </w:r>
      <w:r w:rsidRPr="004474BC">
        <w:t>. 37: 520-528.</w:t>
      </w:r>
    </w:p>
    <w:p w14:paraId="281250F9" w14:textId="77777777" w:rsidR="007052EE" w:rsidRPr="001077D4" w:rsidRDefault="007052EE" w:rsidP="007052EE">
      <w:pPr>
        <w:pStyle w:val="GvdeMetni"/>
        <w:spacing w:after="0"/>
        <w:ind w:left="851" w:hanging="851"/>
      </w:pPr>
      <w:r w:rsidRPr="004474BC">
        <w:t xml:space="preserve">Can, A. (2014). </w:t>
      </w:r>
      <w:r w:rsidRPr="004474BC">
        <w:rPr>
          <w:i/>
        </w:rPr>
        <w:t>SPSS İle Bilimsel Araştırma Sürecinde Nicel Veri Analizi</w:t>
      </w:r>
      <w:r w:rsidRPr="004474BC">
        <w:t>. 2. Baskı. Ankara: Pegem Akademi.</w:t>
      </w:r>
    </w:p>
    <w:p w14:paraId="61B92B75" w14:textId="77777777" w:rsidR="007052EE" w:rsidRPr="001077D4" w:rsidRDefault="007052EE" w:rsidP="007052EE">
      <w:pPr>
        <w:pStyle w:val="GvdeMetni"/>
        <w:spacing w:after="0"/>
        <w:ind w:left="851" w:hanging="851"/>
      </w:pPr>
      <w:r w:rsidRPr="001077D4">
        <w:t xml:space="preserve">Çakmakçı, E., Sanioğlu, A., Patlar, S., Çakmakçı, O., Çınar, V. (2005). Menstruasyonun Anaerobik Güce Etkisi. </w:t>
      </w:r>
      <w:r w:rsidRPr="004474BC">
        <w:rPr>
          <w:i/>
        </w:rPr>
        <w:t>Spormetre Beden Eğitimi ve Spor Bilimleri Dergisi</w:t>
      </w:r>
      <w:r>
        <w:t>. 3(4):</w:t>
      </w:r>
      <w:r w:rsidRPr="001077D4">
        <w:t xml:space="preserve"> 145-149.</w:t>
      </w:r>
    </w:p>
    <w:p w14:paraId="17C520E4" w14:textId="77777777" w:rsidR="007052EE" w:rsidRPr="001077D4" w:rsidRDefault="007052EE" w:rsidP="007052EE">
      <w:pPr>
        <w:pStyle w:val="GvdeMetni"/>
        <w:spacing w:after="0"/>
        <w:ind w:left="851" w:hanging="851"/>
      </w:pPr>
      <w:r w:rsidRPr="001077D4">
        <w:t>Dem</w:t>
      </w:r>
      <w:r>
        <w:t>ir, B., Algül, L.Y., Güven, E.S.</w:t>
      </w:r>
      <w:r w:rsidRPr="001077D4">
        <w:t xml:space="preserve">G. (2006). Sağlık Çalışanlarında Premenstrüel Sendrom İnsidansı ve Etkileyen Faktörlerin Araştırılması. </w:t>
      </w:r>
      <w:r w:rsidRPr="004474BC">
        <w:rPr>
          <w:i/>
        </w:rPr>
        <w:t>Türk Jinekoloji ve Obstetrik Derneği Dergisi</w:t>
      </w:r>
      <w:r>
        <w:t>. 3(4):</w:t>
      </w:r>
      <w:r w:rsidRPr="001077D4">
        <w:t xml:space="preserve"> 262-270.</w:t>
      </w:r>
    </w:p>
    <w:p w14:paraId="008B8833" w14:textId="77777777" w:rsidR="007052EE" w:rsidRPr="001077D4" w:rsidRDefault="007052EE" w:rsidP="007052EE">
      <w:pPr>
        <w:pStyle w:val="GvdeMetni"/>
        <w:spacing w:after="0"/>
        <w:ind w:left="851" w:hanging="851"/>
      </w:pPr>
      <w:r w:rsidRPr="001077D4">
        <w:t xml:space="preserve">Dickerson, L.M., Mazyck, P.J., Hunter, M.H. (2003). Premenstrual Syndrome. </w:t>
      </w:r>
      <w:r w:rsidRPr="004474BC">
        <w:rPr>
          <w:i/>
        </w:rPr>
        <w:t>American Family Physician</w:t>
      </w:r>
      <w:r>
        <w:t>.</w:t>
      </w:r>
      <w:r w:rsidRPr="001077D4">
        <w:t xml:space="preserve"> 67(8)</w:t>
      </w:r>
      <w:r>
        <w:t>:</w:t>
      </w:r>
      <w:r w:rsidRPr="001077D4">
        <w:t xml:space="preserve"> 1743-1752.</w:t>
      </w:r>
    </w:p>
    <w:p w14:paraId="03F4B6F1" w14:textId="77777777" w:rsidR="007052EE" w:rsidRPr="001077D4" w:rsidRDefault="007052EE" w:rsidP="007052EE">
      <w:pPr>
        <w:pStyle w:val="GvdeMetni"/>
        <w:spacing w:after="0"/>
        <w:ind w:left="851" w:hanging="851"/>
      </w:pPr>
      <w:r w:rsidRPr="001077D4">
        <w:t xml:space="preserve">Erbil, N., Bölükbaş, N., Tolan, S., Uysal, F. (2011). Evli Kadınlarda Premenstrual Sendrom Görülme Durumu ve Etkileyen Faktörlerin Belirlenmesi. </w:t>
      </w:r>
      <w:r w:rsidRPr="00863138">
        <w:rPr>
          <w:i/>
        </w:rPr>
        <w:t>Uluslararası İnsan Bilimleri Dergisi</w:t>
      </w:r>
      <w:r>
        <w:rPr>
          <w:i/>
        </w:rPr>
        <w:t>.</w:t>
      </w:r>
      <w:r>
        <w:t xml:space="preserve"> 8(1):</w:t>
      </w:r>
      <w:r w:rsidRPr="001077D4">
        <w:t xml:space="preserve"> 827-838.</w:t>
      </w:r>
    </w:p>
    <w:p w14:paraId="5E1AE7AF" w14:textId="77777777" w:rsidR="007052EE" w:rsidRPr="001077D4" w:rsidRDefault="007052EE" w:rsidP="007052EE">
      <w:pPr>
        <w:pStyle w:val="GvdeMetni"/>
        <w:spacing w:after="0"/>
        <w:ind w:left="851" w:hanging="851"/>
      </w:pPr>
      <w:r w:rsidRPr="001077D4">
        <w:t>Gençdoğan, B. (2006). Premenstruel Sendrom İçin Yeni Bir Ölçek. Türkiye’de Psikiyatri, 8(2), 81-87.</w:t>
      </w:r>
    </w:p>
    <w:p w14:paraId="49370963" w14:textId="77777777" w:rsidR="007052EE" w:rsidRPr="001077D4" w:rsidRDefault="007052EE" w:rsidP="007052EE">
      <w:pPr>
        <w:pStyle w:val="GvdeMetni"/>
        <w:spacing w:after="0"/>
        <w:ind w:left="851" w:hanging="851"/>
      </w:pPr>
      <w:r w:rsidRPr="001077D4">
        <w:t xml:space="preserve">Hekim, M. (2016). Kadın Sporcularda Görülen Menstrüel Düzensizlikler. </w:t>
      </w:r>
      <w:r w:rsidRPr="00B2782B">
        <w:rPr>
          <w:i/>
        </w:rPr>
        <w:t>Uluslararası Hakemli Kadın Hastalıkları ve Anne Çocuk Sağlığı Dergisi</w:t>
      </w:r>
      <w:r>
        <w:t>. 7:</w:t>
      </w:r>
      <w:r w:rsidRPr="001077D4">
        <w:t xml:space="preserve"> 42-57.</w:t>
      </w:r>
    </w:p>
    <w:p w14:paraId="5F6FE943" w14:textId="77777777" w:rsidR="007052EE" w:rsidRPr="001077D4" w:rsidRDefault="007052EE" w:rsidP="007052EE">
      <w:pPr>
        <w:pStyle w:val="GvdeMetni"/>
        <w:spacing w:after="0"/>
        <w:ind w:left="851" w:hanging="851"/>
      </w:pPr>
      <w:r w:rsidRPr="001077D4">
        <w:t xml:space="preserve">Janssen, I., Katzmarzyk, P. T., Boyce, W. F., Vereecken, C., Mulvihill, C., Roberts, C., ... &amp; Pickett, W. (2005). Comparison of Overweight </w:t>
      </w:r>
      <w:r>
        <w:t>a</w:t>
      </w:r>
      <w:r w:rsidRPr="001077D4">
        <w:t>nd Obesity Prevalence in School</w:t>
      </w:r>
      <w:r w:rsidRPr="001077D4">
        <w:rPr>
          <w:rFonts w:ascii="Times New Roman" w:hAnsi="Times New Roman"/>
        </w:rPr>
        <w:t>‐</w:t>
      </w:r>
      <w:r w:rsidRPr="001077D4">
        <w:t xml:space="preserve">Aged Youth From 34 Countries </w:t>
      </w:r>
      <w:r>
        <w:t>a</w:t>
      </w:r>
      <w:r w:rsidRPr="001077D4">
        <w:t xml:space="preserve">nd Their Relationships </w:t>
      </w:r>
      <w:proofErr w:type="gramStart"/>
      <w:r w:rsidRPr="001077D4">
        <w:t>With</w:t>
      </w:r>
      <w:proofErr w:type="gramEnd"/>
      <w:r w:rsidRPr="001077D4">
        <w:t xml:space="preserve"> Physical Activity And Dietary Patterns. </w:t>
      </w:r>
      <w:r w:rsidRPr="00B2782B">
        <w:rPr>
          <w:i/>
        </w:rPr>
        <w:t>Obesity Reviews</w:t>
      </w:r>
      <w:r>
        <w:t>. 6:</w:t>
      </w:r>
      <w:r w:rsidRPr="001077D4">
        <w:t xml:space="preserve"> 123-132.</w:t>
      </w:r>
    </w:p>
    <w:p w14:paraId="6354A86C" w14:textId="77777777" w:rsidR="007052EE" w:rsidRPr="001077D4" w:rsidRDefault="007052EE" w:rsidP="007052EE">
      <w:pPr>
        <w:pStyle w:val="GvdeMetni"/>
        <w:spacing w:after="0"/>
        <w:ind w:left="851" w:hanging="851"/>
      </w:pPr>
      <w:r w:rsidRPr="001077D4">
        <w:t xml:space="preserve">Karacan, S., Çolakoğlu, F. F. (2003). Türk Elit Bireysel Bayan Sporcuların Menstruel Durumlarının Değerlendirilmesi. </w:t>
      </w:r>
      <w:r w:rsidRPr="00B2782B">
        <w:rPr>
          <w:i/>
        </w:rPr>
        <w:t>TSA Dergisi</w:t>
      </w:r>
      <w:r>
        <w:t>. 5(2):</w:t>
      </w:r>
      <w:r w:rsidRPr="001077D4">
        <w:t xml:space="preserve"> 194-209.</w:t>
      </w:r>
    </w:p>
    <w:p w14:paraId="41CE2574" w14:textId="77777777" w:rsidR="007052EE" w:rsidRPr="001077D4" w:rsidRDefault="007052EE" w:rsidP="007052EE">
      <w:pPr>
        <w:pStyle w:val="GvdeMetni"/>
        <w:spacing w:after="0"/>
        <w:ind w:left="851" w:hanging="851"/>
      </w:pPr>
      <w:r w:rsidRPr="001077D4">
        <w:t>Karp, J., Smith, C. (2012). Does a Woman’s Menstrual Cycle Affect Her Running Performance? http://www.humankinetics.com/news-and-excerpts/news-and-excerpts/does-a-womans-menstrual-cycle-affect-her-running-performance- 27.01.2017.</w:t>
      </w:r>
    </w:p>
    <w:p w14:paraId="1C7FB466" w14:textId="77777777" w:rsidR="007052EE" w:rsidRPr="001077D4" w:rsidRDefault="007052EE" w:rsidP="007052EE">
      <w:pPr>
        <w:pStyle w:val="GvdeMetni"/>
        <w:spacing w:after="0"/>
        <w:ind w:left="851" w:hanging="851"/>
      </w:pPr>
      <w:r w:rsidRPr="001077D4">
        <w:lastRenderedPageBreak/>
        <w:t xml:space="preserve">Kebapçılar, A.G., Taner, C.E., Başoğul, Ö., Okan, G. (2012). İzmir Ege Doğumevi ve Kadın Hastalıkları Eğitim ve Araştırma Hastanesi Hastalarındaki Premenstrüel Sendrom Prevelansı ve Etkileyen Faktörler. </w:t>
      </w:r>
      <w:r w:rsidRPr="00B2782B">
        <w:rPr>
          <w:i/>
        </w:rPr>
        <w:t>Fırat Üniversitesi Sağlık Bilimleri Tıp Dergisi</w:t>
      </w:r>
      <w:r>
        <w:t>. 26(3):</w:t>
      </w:r>
      <w:r w:rsidRPr="001077D4">
        <w:t xml:space="preserve"> 111-114.</w:t>
      </w:r>
    </w:p>
    <w:p w14:paraId="6A387E0D" w14:textId="77777777" w:rsidR="007052EE" w:rsidRPr="001077D4" w:rsidRDefault="007052EE" w:rsidP="007052EE">
      <w:pPr>
        <w:pStyle w:val="GvdeMetni"/>
        <w:spacing w:after="0"/>
        <w:ind w:left="851" w:hanging="851"/>
      </w:pPr>
      <w:r w:rsidRPr="001077D4">
        <w:t xml:space="preserve">Keskin, Ö. (2014). Effects of Physical Education </w:t>
      </w:r>
      <w:r>
        <w:t>a</w:t>
      </w:r>
      <w:r w:rsidRPr="001077D4">
        <w:t xml:space="preserve">nd Participation </w:t>
      </w:r>
      <w:r>
        <w:t>t</w:t>
      </w:r>
      <w:r w:rsidRPr="001077D4">
        <w:t xml:space="preserve">he Sportss on Social Development in Children. </w:t>
      </w:r>
      <w:r w:rsidRPr="00B2782B">
        <w:rPr>
          <w:i/>
        </w:rPr>
        <w:t>Journal of International Multidisciplinary Academic Researches</w:t>
      </w:r>
      <w:r>
        <w:t>.  1(1):</w:t>
      </w:r>
      <w:r w:rsidRPr="001077D4">
        <w:t xml:space="preserve"> 1-6.</w:t>
      </w:r>
    </w:p>
    <w:p w14:paraId="1448A020" w14:textId="77777777" w:rsidR="007052EE" w:rsidRPr="001077D4" w:rsidRDefault="007052EE" w:rsidP="007052EE">
      <w:pPr>
        <w:pStyle w:val="GvdeMetni"/>
        <w:spacing w:after="0"/>
        <w:ind w:left="851" w:hanging="851"/>
      </w:pPr>
      <w:r w:rsidRPr="001077D4">
        <w:t xml:space="preserve">Lustyk, M. K. B., Widman, L., Paschane, A., Ecker, E. (2004). Stress, Quality of Life </w:t>
      </w:r>
      <w:r>
        <w:t>a</w:t>
      </w:r>
      <w:r w:rsidRPr="001077D4">
        <w:t xml:space="preserve">nd Physical Activity in Women </w:t>
      </w:r>
      <w:r>
        <w:t>w</w:t>
      </w:r>
      <w:r w:rsidRPr="001077D4">
        <w:t xml:space="preserve">ith Varying Degrees of Premenstrual Symptomatology. </w:t>
      </w:r>
      <w:r w:rsidRPr="00B2782B">
        <w:rPr>
          <w:i/>
        </w:rPr>
        <w:t>Women &amp; Health</w:t>
      </w:r>
      <w:r>
        <w:t>. 39(3):</w:t>
      </w:r>
      <w:r w:rsidRPr="001077D4">
        <w:t xml:space="preserve"> 35-44.</w:t>
      </w:r>
    </w:p>
    <w:p w14:paraId="4133B894" w14:textId="77777777" w:rsidR="007052EE" w:rsidRPr="001077D4" w:rsidRDefault="007052EE" w:rsidP="007052EE">
      <w:pPr>
        <w:pStyle w:val="GvdeMetni"/>
        <w:spacing w:after="0"/>
        <w:ind w:left="851" w:hanging="851"/>
      </w:pPr>
      <w:r w:rsidRPr="001077D4">
        <w:t xml:space="preserve">Ön, S. (2012). </w:t>
      </w:r>
      <w:r w:rsidRPr="00B2782B">
        <w:rPr>
          <w:i/>
        </w:rPr>
        <w:t>Adolesan Voleybolcularda Menstruasyonun Anaerobik Güce ve Aktif Sıçrama Performansına Etkisi</w:t>
      </w:r>
      <w:r w:rsidRPr="001077D4">
        <w:t>. Yüksek Lisans Tezi. Ankara Üniversitesi Sağlık Bilimleri Enstitüsü. Ankara.</w:t>
      </w:r>
    </w:p>
    <w:p w14:paraId="783CCE25" w14:textId="77777777" w:rsidR="007052EE" w:rsidRPr="001077D4" w:rsidRDefault="007052EE" w:rsidP="007052EE">
      <w:pPr>
        <w:pStyle w:val="GvdeMetni"/>
        <w:spacing w:after="0"/>
        <w:ind w:left="851" w:hanging="851"/>
      </w:pPr>
      <w:r w:rsidRPr="001077D4">
        <w:t xml:space="preserve">Öztürk, S., Tanrıverdi, D. (2010). Premenstrual Sendrom ve Başetme. </w:t>
      </w:r>
      <w:r w:rsidRPr="00B2782B">
        <w:rPr>
          <w:i/>
        </w:rPr>
        <w:t>Anadolu Hemşirelik ve Sağlık Bilimleri Dergisi</w:t>
      </w:r>
      <w:r>
        <w:t>. 13(3):</w:t>
      </w:r>
      <w:r w:rsidRPr="001077D4">
        <w:t xml:space="preserve"> 57-61.</w:t>
      </w:r>
    </w:p>
    <w:p w14:paraId="4FBD4D1D" w14:textId="77777777" w:rsidR="007052EE" w:rsidRPr="001077D4" w:rsidRDefault="007052EE" w:rsidP="007052EE">
      <w:pPr>
        <w:pStyle w:val="GvdeMetni"/>
        <w:spacing w:after="0"/>
        <w:ind w:left="851" w:hanging="851"/>
      </w:pPr>
      <w:r w:rsidRPr="001077D4">
        <w:t xml:space="preserve">Roupas, N. D., Georgopoulos, N. A. (2011). Menstrual Function in Sportss. </w:t>
      </w:r>
      <w:r w:rsidRPr="00B2782B">
        <w:rPr>
          <w:i/>
        </w:rPr>
        <w:t>Hormones</w:t>
      </w:r>
      <w:r>
        <w:t>. 10(2):</w:t>
      </w:r>
      <w:r w:rsidRPr="001077D4">
        <w:t xml:space="preserve"> 104-116.</w:t>
      </w:r>
    </w:p>
    <w:p w14:paraId="2C442C20" w14:textId="77777777" w:rsidR="007052EE" w:rsidRPr="001077D4" w:rsidRDefault="007052EE" w:rsidP="007052EE">
      <w:pPr>
        <w:pStyle w:val="GvdeMetni"/>
        <w:spacing w:after="0"/>
        <w:ind w:left="851" w:hanging="851"/>
      </w:pPr>
      <w:r w:rsidRPr="001077D4">
        <w:t xml:space="preserve">Serena, S., Khaled, M.K.I., O’Brien, S. (2001). Premenstrual Syndrome. </w:t>
      </w:r>
      <w:r w:rsidRPr="00F00C68">
        <w:rPr>
          <w:i/>
        </w:rPr>
        <w:t>Current Obstetrics Gynaecology</w:t>
      </w:r>
      <w:r>
        <w:t>. 11:</w:t>
      </w:r>
      <w:r w:rsidRPr="001077D4">
        <w:t xml:space="preserve"> 251–255.</w:t>
      </w:r>
    </w:p>
    <w:p w14:paraId="4E5D9241" w14:textId="77777777" w:rsidR="007052EE" w:rsidRPr="001077D4" w:rsidRDefault="007052EE" w:rsidP="007052EE">
      <w:pPr>
        <w:pStyle w:val="GvdeMetni"/>
        <w:spacing w:after="0"/>
        <w:ind w:left="851" w:hanging="851"/>
      </w:pPr>
      <w:r w:rsidRPr="001077D4">
        <w:t xml:space="preserve">Sokullu, G., Aksu, H. (2015). Premenstrual Sendrom Yakınması Olan Kadınların Yaşam Biçimlerinin İncelenmesi.  </w:t>
      </w:r>
      <w:r w:rsidRPr="00F00C68">
        <w:rPr>
          <w:i/>
        </w:rPr>
        <w:t>Sağlık ve Toplum</w:t>
      </w:r>
      <w:r>
        <w:t>.</w:t>
      </w:r>
      <w:r w:rsidRPr="001077D4">
        <w:t xml:space="preserve"> 25(2)</w:t>
      </w:r>
      <w:r>
        <w:t>:</w:t>
      </w:r>
      <w:r w:rsidRPr="001077D4">
        <w:t xml:space="preserve"> 54-62.</w:t>
      </w:r>
    </w:p>
    <w:p w14:paraId="76C09E27" w14:textId="77777777" w:rsidR="007052EE" w:rsidRPr="001077D4" w:rsidRDefault="007052EE" w:rsidP="007052EE">
      <w:pPr>
        <w:pStyle w:val="GvdeMetni"/>
        <w:spacing w:after="0"/>
        <w:ind w:left="851" w:hanging="851"/>
      </w:pPr>
      <w:r w:rsidRPr="001077D4">
        <w:t xml:space="preserve">Süer, N. (2008). Premenstrual Sendrom. </w:t>
      </w:r>
      <w:r w:rsidRPr="00F00C68">
        <w:rPr>
          <w:i/>
        </w:rPr>
        <w:t>Göztepe Tıp Dergisi</w:t>
      </w:r>
      <w:r>
        <w:t>. 23(3):</w:t>
      </w:r>
      <w:r w:rsidRPr="001077D4">
        <w:t xml:space="preserve"> 76-80.</w:t>
      </w:r>
    </w:p>
    <w:p w14:paraId="56803680" w14:textId="77777777" w:rsidR="007052EE" w:rsidRPr="001077D4" w:rsidRDefault="007052EE" w:rsidP="007052EE">
      <w:pPr>
        <w:pStyle w:val="GvdeMetni"/>
        <w:spacing w:after="0"/>
        <w:ind w:left="851" w:hanging="851"/>
      </w:pPr>
      <w:r w:rsidRPr="001077D4">
        <w:t xml:space="preserve">Şahin, A. (2015). Engellilerde Sosyal Gelişim Yetersizlikleri: Sosyalleşme Sürecinde Sporun Faydaları. </w:t>
      </w:r>
      <w:r w:rsidRPr="00F00C68">
        <w:rPr>
          <w:i/>
        </w:rPr>
        <w:t>Uluslararası Multidisipliner Akademik Araştırmalar Dergisi</w:t>
      </w:r>
      <w:r>
        <w:t>. 2(3):</w:t>
      </w:r>
      <w:r w:rsidRPr="001077D4">
        <w:t xml:space="preserve"> 20-28.</w:t>
      </w:r>
    </w:p>
    <w:p w14:paraId="0FB7C1EA" w14:textId="77777777" w:rsidR="007052EE" w:rsidRDefault="007052EE" w:rsidP="007052EE">
      <w:pPr>
        <w:pStyle w:val="GvdeMetni"/>
        <w:spacing w:after="0"/>
        <w:ind w:left="851" w:hanging="851"/>
      </w:pPr>
      <w:r w:rsidRPr="001077D4">
        <w:t>Yonkers, K.A., O’Brien, P.M.S., Eriksson, E. (2008)</w:t>
      </w:r>
      <w:r>
        <w:t xml:space="preserve">. Premenstrual Syndrome. </w:t>
      </w:r>
      <w:r w:rsidRPr="00F00C68">
        <w:rPr>
          <w:i/>
        </w:rPr>
        <w:t>Lancet</w:t>
      </w:r>
      <w:r>
        <w:t>. 371(9619):</w:t>
      </w:r>
      <w:r w:rsidRPr="001077D4">
        <w:t xml:space="preserve"> 1200-1210.</w:t>
      </w:r>
    </w:p>
    <w:p w14:paraId="1796F9B0" w14:textId="77777777" w:rsidR="007052EE" w:rsidRDefault="007052EE" w:rsidP="007052EE">
      <w:pPr>
        <w:pStyle w:val="GvdeMetni"/>
        <w:spacing w:after="0"/>
        <w:ind w:left="851" w:hanging="851"/>
      </w:pPr>
    </w:p>
    <w:p w14:paraId="45ED0D4A" w14:textId="77777777" w:rsidR="007052EE" w:rsidRPr="00AA3226" w:rsidRDefault="007052EE" w:rsidP="007052EE"/>
    <w:sectPr w:rsidR="007052EE" w:rsidRPr="00AA3226" w:rsidSect="00771ED1">
      <w:headerReference w:type="even" r:id="rId10"/>
      <w:headerReference w:type="default" r:id="rId11"/>
      <w:footerReference w:type="default" r:id="rId12"/>
      <w:footnotePr>
        <w:numRestart w:val="eachSect"/>
      </w:footnotePr>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6468E" w14:textId="77777777" w:rsidR="00E83F5D" w:rsidRDefault="00E83F5D">
      <w:r>
        <w:separator/>
      </w:r>
    </w:p>
  </w:endnote>
  <w:endnote w:type="continuationSeparator" w:id="0">
    <w:p w14:paraId="4FC3429E" w14:textId="77777777" w:rsidR="00E83F5D" w:rsidRDefault="00E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AD66" w14:textId="77777777" w:rsidR="00FE53C0" w:rsidRDefault="00FE53C0" w:rsidP="0098061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9DBD1" w14:textId="77777777" w:rsidR="00E83F5D" w:rsidRDefault="00E83F5D">
      <w:r>
        <w:separator/>
      </w:r>
    </w:p>
  </w:footnote>
  <w:footnote w:type="continuationSeparator" w:id="0">
    <w:p w14:paraId="388B69BB" w14:textId="77777777" w:rsidR="00E83F5D" w:rsidRDefault="00E83F5D">
      <w:r>
        <w:continuationSeparator/>
      </w:r>
    </w:p>
  </w:footnote>
  <w:footnote w:id="1">
    <w:p w14:paraId="68A459B4" w14:textId="77777777" w:rsidR="007052EE" w:rsidRPr="000D10C5" w:rsidRDefault="007052EE" w:rsidP="007052EE">
      <w:pPr>
        <w:pStyle w:val="DipnotMetni"/>
      </w:pPr>
      <w:r w:rsidRPr="000D10C5">
        <w:rPr>
          <w:rStyle w:val="DipnotBavurusu"/>
        </w:rPr>
        <w:footnoteRef/>
      </w:r>
      <w:r>
        <w:t xml:space="preserve"> </w:t>
      </w:r>
      <w:proofErr w:type="gramStart"/>
      <w:r>
        <w:t>Ph.D</w:t>
      </w:r>
      <w:proofErr w:type="gramEnd"/>
      <w:r>
        <w:t xml:space="preserve"> Student, Gazi</w:t>
      </w:r>
      <w:r w:rsidRPr="000D10C5">
        <w:t xml:space="preserve"> University, Educational Science Institute, </w:t>
      </w:r>
      <w:r w:rsidRPr="000D10C5">
        <w:tab/>
        <w:t xml:space="preserve">Physical Education and Sports Teaching Department, </w:t>
      </w:r>
      <w:r>
        <w:t>Ankara</w:t>
      </w:r>
      <w:r w:rsidRPr="000D10C5">
        <w:t xml:space="preserve"> Turkey, </w:t>
      </w:r>
      <w:hyperlink r:id="rId1" w:history="1">
        <w:r w:rsidRPr="000D10C5">
          <w:rPr>
            <w:rStyle w:val="Kpr"/>
          </w:rPr>
          <w:t>mine__akkus@hotmail.com</w:t>
        </w:r>
      </w:hyperlink>
      <w:r w:rsidRPr="000D10C5">
        <w:t xml:space="preserve">   </w:t>
      </w:r>
    </w:p>
    <w:p w14:paraId="0412345F" w14:textId="77777777" w:rsidR="007052EE" w:rsidRPr="000D10C5" w:rsidRDefault="007052EE" w:rsidP="007052EE">
      <w:pPr>
        <w:pStyle w:val="DipnotMetni"/>
      </w:pPr>
      <w:r w:rsidRPr="000D10C5">
        <w:rPr>
          <w:rStyle w:val="DipnotBavurusu"/>
        </w:rPr>
        <w:t>2</w:t>
      </w:r>
      <w:r w:rsidRPr="000D10C5">
        <w:t xml:space="preserve"> Prof. Dr., Gazi University, School of Physical Education and Sports, Ankara, Turkey, </w:t>
      </w:r>
      <w:hyperlink r:id="rId2" w:history="1">
        <w:r w:rsidRPr="000D10C5">
          <w:rPr>
            <w:rStyle w:val="Kpr"/>
          </w:rPr>
          <w:t>ktamer@gazi.edu.tr</w:t>
        </w:r>
      </w:hyperlink>
      <w:r w:rsidRPr="000D10C5">
        <w:t xml:space="preserve"> </w:t>
      </w:r>
    </w:p>
    <w:p w14:paraId="496FDC28" w14:textId="77777777" w:rsidR="007052EE" w:rsidRPr="00F66BCE" w:rsidRDefault="007052EE" w:rsidP="007052EE">
      <w:pPr>
        <w:pStyle w:val="DipnotMetni"/>
      </w:pPr>
      <w:r w:rsidRPr="000D10C5">
        <w:rPr>
          <w:rStyle w:val="DipnotBavurusu"/>
        </w:rPr>
        <w:t>3</w:t>
      </w:r>
      <w:r w:rsidRPr="000D10C5">
        <w:t xml:space="preserve"> Assoc. Prof., Gazi University, School of Physical Education</w:t>
      </w:r>
      <w:r>
        <w:t xml:space="preserve"> and Sports, Ankara, Turkey, </w:t>
      </w:r>
      <w:hyperlink r:id="rId3" w:history="1">
        <w:r w:rsidRPr="009B1D21">
          <w:rPr>
            <w:rStyle w:val="Kpr"/>
          </w:rPr>
          <w:t>ecetin@gazi.edu.tr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00CA" w14:textId="77777777" w:rsidR="00FE53C0" w:rsidRDefault="00FE53C0"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FE53C0" w:rsidRDefault="00FE53C0" w:rsidP="003F0868">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DB83" w14:textId="4235D645" w:rsidR="00AA3226" w:rsidRPr="007B713D" w:rsidRDefault="00AA3226" w:rsidP="00AA3226">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6E4989">
      <w:rPr>
        <w:rStyle w:val="SayfaNumaras"/>
        <w:rFonts w:cs="Times New Roman"/>
        <w:noProof/>
        <w:sz w:val="20"/>
        <w:szCs w:val="20"/>
      </w:rPr>
      <w:t>10</w:t>
    </w:r>
    <w:r w:rsidRPr="007B713D">
      <w:rPr>
        <w:rStyle w:val="SayfaNumaras"/>
        <w:rFonts w:cs="Times New Roman"/>
        <w:sz w:val="20"/>
        <w:szCs w:val="20"/>
      </w:rPr>
      <w:fldChar w:fldCharType="end"/>
    </w:r>
  </w:p>
  <w:p w14:paraId="43C4F79F" w14:textId="77777777" w:rsidR="00AA3226" w:rsidRPr="007B713D" w:rsidRDefault="00AA3226" w:rsidP="00AA3226">
    <w:pPr>
      <w:pStyle w:val="stBilgi"/>
      <w:keepNext/>
      <w:keepLines/>
      <w:rPr>
        <w:rFonts w:cstheme="minorHAnsi"/>
        <w:color w:val="000099"/>
        <w:sz w:val="20"/>
        <w:szCs w:val="20"/>
      </w:rPr>
    </w:pPr>
  </w:p>
  <w:p w14:paraId="765C7017" w14:textId="4E079827" w:rsidR="00AA3226" w:rsidRPr="007B713D" w:rsidRDefault="00771ED1" w:rsidP="00AA3226">
    <w:pPr>
      <w:keepNext/>
      <w:keepLines/>
      <w:pBdr>
        <w:bottom w:val="single" w:sz="4" w:space="1" w:color="auto"/>
      </w:pBdr>
      <w:shd w:val="clear" w:color="auto" w:fill="FDE9D9" w:themeFill="accent6" w:themeFillTint="33"/>
      <w:ind w:left="709" w:hanging="709"/>
      <w:rPr>
        <w:rFonts w:cstheme="minorHAnsi"/>
        <w:sz w:val="20"/>
        <w:szCs w:val="20"/>
      </w:rPr>
    </w:pPr>
    <w:r>
      <w:rPr>
        <w:rFonts w:eastAsiaTheme="minorBidi" w:cstheme="minorBidi"/>
        <w:sz w:val="20"/>
        <w:szCs w:val="20"/>
      </w:rPr>
      <w:t>Akkus, M. Tamer, K. &amp; C</w:t>
    </w:r>
    <w:r w:rsidR="00D763E4">
      <w:rPr>
        <w:rFonts w:eastAsiaTheme="minorBidi" w:cstheme="minorBidi"/>
        <w:sz w:val="20"/>
        <w:szCs w:val="20"/>
      </w:rPr>
      <w:t>etin, E. (2017</w:t>
    </w:r>
    <w:proofErr w:type="gramStart"/>
    <w:r w:rsidR="00D763E4">
      <w:rPr>
        <w:rFonts w:eastAsiaTheme="minorBidi" w:cstheme="minorBidi"/>
        <w:sz w:val="20"/>
        <w:szCs w:val="20"/>
      </w:rPr>
      <w:t>).</w:t>
    </w:r>
    <w:r w:rsidR="00D763E4">
      <w:rPr>
        <w:rStyle w:val="Balk1Char"/>
        <w:b w:val="0"/>
        <w:sz w:val="20"/>
        <w:szCs w:val="20"/>
      </w:rPr>
      <w:t>Investigating</w:t>
    </w:r>
    <w:proofErr w:type="gramEnd"/>
    <w:r w:rsidR="00D763E4">
      <w:rPr>
        <w:rStyle w:val="Balk1Char"/>
        <w:b w:val="0"/>
        <w:sz w:val="20"/>
        <w:szCs w:val="20"/>
      </w:rPr>
      <w:t xml:space="preserve"> the e</w:t>
    </w:r>
    <w:r w:rsidR="007E6D93" w:rsidRPr="00D763E4">
      <w:rPr>
        <w:rStyle w:val="Balk1Char"/>
        <w:b w:val="0"/>
        <w:sz w:val="20"/>
        <w:szCs w:val="20"/>
      </w:rPr>
      <w:t xml:space="preserve">ffect of </w:t>
    </w:r>
    <w:r w:rsidR="00D763E4">
      <w:rPr>
        <w:rStyle w:val="Balk1Char"/>
        <w:b w:val="0"/>
        <w:sz w:val="20"/>
        <w:szCs w:val="20"/>
      </w:rPr>
      <w:t>p</w:t>
    </w:r>
    <w:r w:rsidR="007E6D93" w:rsidRPr="00D763E4">
      <w:rPr>
        <w:rStyle w:val="Balk1Char"/>
        <w:b w:val="0"/>
        <w:sz w:val="20"/>
        <w:szCs w:val="20"/>
      </w:rPr>
      <w:t xml:space="preserve">remenstrual </w:t>
    </w:r>
    <w:r w:rsidR="00D763E4">
      <w:rPr>
        <w:rStyle w:val="Balk1Char"/>
        <w:b w:val="0"/>
        <w:sz w:val="20"/>
        <w:szCs w:val="20"/>
      </w:rPr>
      <w:t>s</w:t>
    </w:r>
    <w:r w:rsidR="007E6D93" w:rsidRPr="00D763E4">
      <w:rPr>
        <w:rStyle w:val="Balk1Char"/>
        <w:b w:val="0"/>
        <w:sz w:val="20"/>
        <w:szCs w:val="20"/>
      </w:rPr>
      <w:t xml:space="preserve">yndrome in </w:t>
    </w:r>
    <w:r w:rsidR="00D763E4">
      <w:rPr>
        <w:rStyle w:val="Balk1Char"/>
        <w:b w:val="0"/>
        <w:sz w:val="20"/>
        <w:szCs w:val="20"/>
      </w:rPr>
      <w:t>h</w:t>
    </w:r>
    <w:r w:rsidR="007E6D93" w:rsidRPr="00D763E4">
      <w:rPr>
        <w:rStyle w:val="Balk1Char"/>
        <w:b w:val="0"/>
        <w:sz w:val="20"/>
        <w:szCs w:val="20"/>
      </w:rPr>
      <w:t xml:space="preserve">igh </w:t>
    </w:r>
    <w:r w:rsidR="00D763E4">
      <w:rPr>
        <w:rStyle w:val="Balk1Char"/>
        <w:b w:val="0"/>
        <w:sz w:val="20"/>
        <w:szCs w:val="20"/>
      </w:rPr>
      <w:t>s</w:t>
    </w:r>
    <w:r w:rsidR="007E6D93" w:rsidRPr="00D763E4">
      <w:rPr>
        <w:rStyle w:val="Balk1Char"/>
        <w:b w:val="0"/>
        <w:sz w:val="20"/>
        <w:szCs w:val="20"/>
      </w:rPr>
      <w:t xml:space="preserve">chool </w:t>
    </w:r>
    <w:r w:rsidR="00D763E4">
      <w:rPr>
        <w:rStyle w:val="Balk1Char"/>
        <w:b w:val="0"/>
        <w:sz w:val="20"/>
        <w:szCs w:val="20"/>
      </w:rPr>
      <w:t>s</w:t>
    </w:r>
    <w:r w:rsidR="007E6D93" w:rsidRPr="00D763E4">
      <w:rPr>
        <w:rStyle w:val="Balk1Char"/>
        <w:b w:val="0"/>
        <w:sz w:val="20"/>
        <w:szCs w:val="20"/>
      </w:rPr>
      <w:t xml:space="preserve">tudents </w:t>
    </w:r>
    <w:r w:rsidR="00D763E4">
      <w:rPr>
        <w:rStyle w:val="Balk1Char"/>
        <w:b w:val="0"/>
        <w:sz w:val="20"/>
        <w:szCs w:val="20"/>
      </w:rPr>
      <w:t>d</w:t>
    </w:r>
    <w:r w:rsidR="007E6D93" w:rsidRPr="00D763E4">
      <w:rPr>
        <w:rStyle w:val="Balk1Char"/>
        <w:b w:val="0"/>
        <w:sz w:val="20"/>
        <w:szCs w:val="20"/>
      </w:rPr>
      <w:t xml:space="preserve">oing </w:t>
    </w:r>
    <w:r w:rsidR="00D763E4">
      <w:rPr>
        <w:rStyle w:val="Balk1Char"/>
        <w:b w:val="0"/>
        <w:sz w:val="20"/>
        <w:szCs w:val="20"/>
      </w:rPr>
      <w:t>r</w:t>
    </w:r>
    <w:r w:rsidR="007E6D93" w:rsidRPr="00D763E4">
      <w:rPr>
        <w:rStyle w:val="Balk1Char"/>
        <w:b w:val="0"/>
        <w:sz w:val="20"/>
        <w:szCs w:val="20"/>
      </w:rPr>
      <w:t xml:space="preserve">egular </w:t>
    </w:r>
    <w:r w:rsidR="00D763E4">
      <w:rPr>
        <w:rStyle w:val="Balk1Char"/>
        <w:b w:val="0"/>
        <w:sz w:val="20"/>
        <w:szCs w:val="20"/>
      </w:rPr>
      <w:t>s</w:t>
    </w:r>
    <w:r w:rsidR="007E6D93" w:rsidRPr="00D763E4">
      <w:rPr>
        <w:rStyle w:val="Balk1Char"/>
        <w:b w:val="0"/>
        <w:sz w:val="20"/>
        <w:szCs w:val="20"/>
      </w:rPr>
      <w:t>ports</w:t>
    </w:r>
    <w:r w:rsidR="00AA3226" w:rsidRPr="007B713D">
      <w:rPr>
        <w:rFonts w:eastAsiaTheme="minorBidi" w:cstheme="minorBidi"/>
        <w:sz w:val="20"/>
        <w:szCs w:val="20"/>
      </w:rPr>
      <w:t xml:space="preserve">. </w:t>
    </w:r>
    <w:r w:rsidR="00AA3226" w:rsidRPr="007B713D">
      <w:rPr>
        <w:rFonts w:eastAsiaTheme="minorBidi" w:cstheme="minorBidi"/>
        <w:i/>
        <w:iCs/>
        <w:sz w:val="20"/>
        <w:szCs w:val="20"/>
      </w:rPr>
      <w:t>Journal of Human Sciences</w:t>
    </w:r>
    <w:r w:rsidR="00AA3226" w:rsidRPr="007B713D">
      <w:rPr>
        <w:rFonts w:eastAsiaTheme="minorBidi" w:cstheme="minorBidi"/>
        <w:sz w:val="20"/>
        <w:szCs w:val="20"/>
      </w:rPr>
      <w:t xml:space="preserve">, </w:t>
    </w:r>
    <w:r w:rsidR="00AA3226" w:rsidRPr="007B713D">
      <w:rPr>
        <w:rFonts w:eastAsiaTheme="minorBidi" w:cstheme="minorBidi"/>
        <w:i/>
        <w:iCs/>
        <w:sz w:val="20"/>
        <w:szCs w:val="20"/>
      </w:rPr>
      <w:t>1</w:t>
    </w:r>
    <w:r w:rsidR="00A92B11">
      <w:rPr>
        <w:rFonts w:eastAsiaTheme="minorBidi" w:cstheme="minorBidi"/>
        <w:i/>
        <w:iCs/>
        <w:sz w:val="20"/>
        <w:szCs w:val="20"/>
      </w:rPr>
      <w:t>4</w:t>
    </w:r>
    <w:r w:rsidR="00AA3226" w:rsidRPr="007B713D">
      <w:rPr>
        <w:rFonts w:eastAsiaTheme="minorBidi" w:cstheme="minorBidi"/>
        <w:sz w:val="20"/>
        <w:szCs w:val="20"/>
      </w:rPr>
      <w:t>(</w:t>
    </w:r>
    <w:r w:rsidR="005B5F80">
      <w:rPr>
        <w:rFonts w:eastAsiaTheme="minorBidi" w:cstheme="minorBidi"/>
        <w:sz w:val="20"/>
        <w:szCs w:val="20"/>
      </w:rPr>
      <w:t>3</w:t>
    </w:r>
    <w:r w:rsidR="00AA3226" w:rsidRPr="007B713D">
      <w:rPr>
        <w:rFonts w:eastAsiaTheme="minorBidi" w:cstheme="minorBidi"/>
        <w:sz w:val="20"/>
        <w:szCs w:val="20"/>
      </w:rPr>
      <w:t xml:space="preserve">), NNN-NNN. </w:t>
    </w:r>
    <w:r w:rsidR="00AA3226" w:rsidRPr="007B713D">
      <w:rPr>
        <w:sz w:val="20"/>
        <w:szCs w:val="20"/>
      </w:rPr>
      <w:t>doi</w:t>
    </w:r>
    <w:r w:rsidR="00AA3226" w:rsidRPr="00B4188B">
      <w:rPr>
        <w:sz w:val="20"/>
        <w:szCs w:val="20"/>
      </w:rPr>
      <w:t>:</w:t>
    </w:r>
    <w:hyperlink r:id="rId1" w:history="1">
      <w:r w:rsidR="005B5F80">
        <w:rPr>
          <w:rStyle w:val="Kpr"/>
          <w:sz w:val="20"/>
          <w:szCs w:val="20"/>
        </w:rPr>
        <w:t>10.14687/jhs.v14i3.NNNN</w:t>
      </w:r>
    </w:hyperlink>
  </w:p>
  <w:p w14:paraId="7AEEA63E" w14:textId="77777777" w:rsidR="00FE53C0" w:rsidRPr="00A92B11" w:rsidRDefault="00FE53C0" w:rsidP="00AA3226">
    <w:pPr>
      <w:pStyle w:val="stBilgi"/>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15:restartNumberingAfterBreak="0">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F62C50"/>
    <w:multiLevelType w:val="hybridMultilevel"/>
    <w:tmpl w:val="5A920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15:restartNumberingAfterBreak="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6D163A"/>
    <w:multiLevelType w:val="hybridMultilevel"/>
    <w:tmpl w:val="AB765148"/>
    <w:lvl w:ilvl="0" w:tplc="CCF460CC">
      <w:numFmt w:val="bullet"/>
      <w:lvlText w:val="•"/>
      <w:lvlJc w:val="left"/>
      <w:pPr>
        <w:ind w:left="720" w:hanging="360"/>
      </w:pPr>
      <w:rPr>
        <w:rFonts w:ascii="Garamond" w:eastAsia="Times New Roman"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19" w15:restartNumberingAfterBreak="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15:restartNumberingAfterBreak="0">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2" w15:restartNumberingAfterBreak="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15:restartNumberingAfterBreak="0">
    <w:nsid w:val="76A7357C"/>
    <w:multiLevelType w:val="hybridMultilevel"/>
    <w:tmpl w:val="4C82A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20"/>
  </w:num>
  <w:num w:numId="5">
    <w:abstractNumId w:val="3"/>
  </w:num>
  <w:num w:numId="6">
    <w:abstractNumId w:val="7"/>
  </w:num>
  <w:num w:numId="7">
    <w:abstractNumId w:val="21"/>
  </w:num>
  <w:num w:numId="8">
    <w:abstractNumId w:val="6"/>
  </w:num>
  <w:num w:numId="9">
    <w:abstractNumId w:val="5"/>
  </w:num>
  <w:num w:numId="10">
    <w:abstractNumId w:val="8"/>
  </w:num>
  <w:num w:numId="11">
    <w:abstractNumId w:val="19"/>
  </w:num>
  <w:num w:numId="12">
    <w:abstractNumId w:val="22"/>
  </w:num>
  <w:num w:numId="13">
    <w:abstractNumId w:val="4"/>
  </w:num>
  <w:num w:numId="14">
    <w:abstractNumId w:val="13"/>
  </w:num>
  <w:num w:numId="15">
    <w:abstractNumId w:val="12"/>
  </w:num>
  <w:num w:numId="16">
    <w:abstractNumId w:val="1"/>
  </w:num>
  <w:num w:numId="17">
    <w:abstractNumId w:val="9"/>
  </w:num>
  <w:num w:numId="18">
    <w:abstractNumId w:val="10"/>
  </w:num>
  <w:num w:numId="19">
    <w:abstractNumId w:val="2"/>
  </w:num>
  <w:num w:numId="20">
    <w:abstractNumId w:val="16"/>
  </w:num>
  <w:num w:numId="21">
    <w:abstractNumId w:val="15"/>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256"/>
    <w:rsid w:val="00000E85"/>
    <w:rsid w:val="00011AAF"/>
    <w:rsid w:val="00016787"/>
    <w:rsid w:val="00030165"/>
    <w:rsid w:val="00036075"/>
    <w:rsid w:val="00044DA7"/>
    <w:rsid w:val="00045A9D"/>
    <w:rsid w:val="000462FC"/>
    <w:rsid w:val="00047BBC"/>
    <w:rsid w:val="00050BE3"/>
    <w:rsid w:val="00057CA7"/>
    <w:rsid w:val="00064232"/>
    <w:rsid w:val="000659C3"/>
    <w:rsid w:val="00066490"/>
    <w:rsid w:val="000726E0"/>
    <w:rsid w:val="00076B97"/>
    <w:rsid w:val="000848E6"/>
    <w:rsid w:val="000850D3"/>
    <w:rsid w:val="00090C94"/>
    <w:rsid w:val="000953A6"/>
    <w:rsid w:val="000966F2"/>
    <w:rsid w:val="000A0984"/>
    <w:rsid w:val="000A0F7C"/>
    <w:rsid w:val="000A2E17"/>
    <w:rsid w:val="000A3F3F"/>
    <w:rsid w:val="000A5362"/>
    <w:rsid w:val="000A67E3"/>
    <w:rsid w:val="000B1DD3"/>
    <w:rsid w:val="000B2361"/>
    <w:rsid w:val="000B2C56"/>
    <w:rsid w:val="000B3F76"/>
    <w:rsid w:val="000B432F"/>
    <w:rsid w:val="000C3D3D"/>
    <w:rsid w:val="000C6A76"/>
    <w:rsid w:val="000C79E4"/>
    <w:rsid w:val="000D62EA"/>
    <w:rsid w:val="000D71E9"/>
    <w:rsid w:val="000E7DC3"/>
    <w:rsid w:val="000E7F5D"/>
    <w:rsid w:val="000F273A"/>
    <w:rsid w:val="000F38C2"/>
    <w:rsid w:val="000F56CC"/>
    <w:rsid w:val="000F64B8"/>
    <w:rsid w:val="000F78A6"/>
    <w:rsid w:val="000F7A60"/>
    <w:rsid w:val="00100DC1"/>
    <w:rsid w:val="001071A1"/>
    <w:rsid w:val="00111E24"/>
    <w:rsid w:val="001128D2"/>
    <w:rsid w:val="00114496"/>
    <w:rsid w:val="00114C4D"/>
    <w:rsid w:val="00115A4E"/>
    <w:rsid w:val="00116E7E"/>
    <w:rsid w:val="00117F79"/>
    <w:rsid w:val="001246EA"/>
    <w:rsid w:val="00124CEC"/>
    <w:rsid w:val="001305EB"/>
    <w:rsid w:val="00135078"/>
    <w:rsid w:val="0013528F"/>
    <w:rsid w:val="0013743D"/>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2EC7"/>
    <w:rsid w:val="0018372A"/>
    <w:rsid w:val="001854A7"/>
    <w:rsid w:val="00193B6D"/>
    <w:rsid w:val="00194C58"/>
    <w:rsid w:val="00196ED0"/>
    <w:rsid w:val="001A4A73"/>
    <w:rsid w:val="001A4A76"/>
    <w:rsid w:val="001A609B"/>
    <w:rsid w:val="001A6B0B"/>
    <w:rsid w:val="001B2B15"/>
    <w:rsid w:val="001B7B24"/>
    <w:rsid w:val="001C5023"/>
    <w:rsid w:val="001C667F"/>
    <w:rsid w:val="001D57F3"/>
    <w:rsid w:val="001D5C01"/>
    <w:rsid w:val="001E767B"/>
    <w:rsid w:val="001F1D89"/>
    <w:rsid w:val="001F5F56"/>
    <w:rsid w:val="001F6E90"/>
    <w:rsid w:val="001F7348"/>
    <w:rsid w:val="001F7C34"/>
    <w:rsid w:val="00206BBB"/>
    <w:rsid w:val="00207F87"/>
    <w:rsid w:val="00210211"/>
    <w:rsid w:val="00214069"/>
    <w:rsid w:val="002253B1"/>
    <w:rsid w:val="00226B0F"/>
    <w:rsid w:val="00226F35"/>
    <w:rsid w:val="00227D28"/>
    <w:rsid w:val="002303BC"/>
    <w:rsid w:val="002317FB"/>
    <w:rsid w:val="00231A7D"/>
    <w:rsid w:val="00232B40"/>
    <w:rsid w:val="0023458C"/>
    <w:rsid w:val="00242CB3"/>
    <w:rsid w:val="002434FB"/>
    <w:rsid w:val="00246E86"/>
    <w:rsid w:val="00257C00"/>
    <w:rsid w:val="00261930"/>
    <w:rsid w:val="002621C5"/>
    <w:rsid w:val="00272607"/>
    <w:rsid w:val="002730C5"/>
    <w:rsid w:val="00274D88"/>
    <w:rsid w:val="002767B8"/>
    <w:rsid w:val="002806C3"/>
    <w:rsid w:val="00292434"/>
    <w:rsid w:val="002924DE"/>
    <w:rsid w:val="00295394"/>
    <w:rsid w:val="0029715E"/>
    <w:rsid w:val="00297B4E"/>
    <w:rsid w:val="002A421E"/>
    <w:rsid w:val="002A71E5"/>
    <w:rsid w:val="002B1F7B"/>
    <w:rsid w:val="002B66E3"/>
    <w:rsid w:val="002C297E"/>
    <w:rsid w:val="002D08A3"/>
    <w:rsid w:val="002D0C2C"/>
    <w:rsid w:val="002D22AA"/>
    <w:rsid w:val="002E73FD"/>
    <w:rsid w:val="002F1492"/>
    <w:rsid w:val="002F3E18"/>
    <w:rsid w:val="0030136A"/>
    <w:rsid w:val="003015DD"/>
    <w:rsid w:val="00302BA8"/>
    <w:rsid w:val="0030478B"/>
    <w:rsid w:val="00306F1B"/>
    <w:rsid w:val="00312492"/>
    <w:rsid w:val="00313A70"/>
    <w:rsid w:val="00320987"/>
    <w:rsid w:val="00324AC7"/>
    <w:rsid w:val="00325FC7"/>
    <w:rsid w:val="00332262"/>
    <w:rsid w:val="00333C99"/>
    <w:rsid w:val="00334331"/>
    <w:rsid w:val="00336CB1"/>
    <w:rsid w:val="00340843"/>
    <w:rsid w:val="003449D2"/>
    <w:rsid w:val="0035515B"/>
    <w:rsid w:val="00360118"/>
    <w:rsid w:val="00361959"/>
    <w:rsid w:val="0036435D"/>
    <w:rsid w:val="00373EA2"/>
    <w:rsid w:val="003825AB"/>
    <w:rsid w:val="00383730"/>
    <w:rsid w:val="00392D4F"/>
    <w:rsid w:val="003933A1"/>
    <w:rsid w:val="00393441"/>
    <w:rsid w:val="003A2BDE"/>
    <w:rsid w:val="003A4A0D"/>
    <w:rsid w:val="003A5C70"/>
    <w:rsid w:val="003B4B97"/>
    <w:rsid w:val="003B6DE8"/>
    <w:rsid w:val="003B74D4"/>
    <w:rsid w:val="003C1D72"/>
    <w:rsid w:val="003C3C7E"/>
    <w:rsid w:val="003D1BC8"/>
    <w:rsid w:val="003E0169"/>
    <w:rsid w:val="003F0868"/>
    <w:rsid w:val="003F274B"/>
    <w:rsid w:val="003F5D02"/>
    <w:rsid w:val="00401519"/>
    <w:rsid w:val="00401C1C"/>
    <w:rsid w:val="00402887"/>
    <w:rsid w:val="00404EC7"/>
    <w:rsid w:val="00405926"/>
    <w:rsid w:val="00410BC6"/>
    <w:rsid w:val="004110A5"/>
    <w:rsid w:val="004170F0"/>
    <w:rsid w:val="00423047"/>
    <w:rsid w:val="00423525"/>
    <w:rsid w:val="00423FA3"/>
    <w:rsid w:val="004317D8"/>
    <w:rsid w:val="00443386"/>
    <w:rsid w:val="00444072"/>
    <w:rsid w:val="004601FE"/>
    <w:rsid w:val="00461E78"/>
    <w:rsid w:val="0047429F"/>
    <w:rsid w:val="004816F5"/>
    <w:rsid w:val="0048635B"/>
    <w:rsid w:val="00486862"/>
    <w:rsid w:val="00487355"/>
    <w:rsid w:val="004979C8"/>
    <w:rsid w:val="004A1317"/>
    <w:rsid w:val="004A6D80"/>
    <w:rsid w:val="004A789F"/>
    <w:rsid w:val="004B0A36"/>
    <w:rsid w:val="004B7A07"/>
    <w:rsid w:val="004C10D1"/>
    <w:rsid w:val="004C40D0"/>
    <w:rsid w:val="004D350C"/>
    <w:rsid w:val="004D69FE"/>
    <w:rsid w:val="004D6F0C"/>
    <w:rsid w:val="004E03B8"/>
    <w:rsid w:val="004E04DA"/>
    <w:rsid w:val="004E1C99"/>
    <w:rsid w:val="004E4AEF"/>
    <w:rsid w:val="004F1941"/>
    <w:rsid w:val="004F31F6"/>
    <w:rsid w:val="004F6D6F"/>
    <w:rsid w:val="004F76C5"/>
    <w:rsid w:val="0050676D"/>
    <w:rsid w:val="00507063"/>
    <w:rsid w:val="0050766E"/>
    <w:rsid w:val="00507872"/>
    <w:rsid w:val="00510206"/>
    <w:rsid w:val="0051057F"/>
    <w:rsid w:val="0051110C"/>
    <w:rsid w:val="005140D2"/>
    <w:rsid w:val="005155D1"/>
    <w:rsid w:val="00517623"/>
    <w:rsid w:val="005210A8"/>
    <w:rsid w:val="00521B27"/>
    <w:rsid w:val="005371C1"/>
    <w:rsid w:val="00537DD5"/>
    <w:rsid w:val="00550C67"/>
    <w:rsid w:val="005526A3"/>
    <w:rsid w:val="00553137"/>
    <w:rsid w:val="00554060"/>
    <w:rsid w:val="00555955"/>
    <w:rsid w:val="0056077D"/>
    <w:rsid w:val="00562744"/>
    <w:rsid w:val="00564106"/>
    <w:rsid w:val="00572CCD"/>
    <w:rsid w:val="00574DBA"/>
    <w:rsid w:val="005849E5"/>
    <w:rsid w:val="0059483B"/>
    <w:rsid w:val="005A25A7"/>
    <w:rsid w:val="005A5945"/>
    <w:rsid w:val="005A600F"/>
    <w:rsid w:val="005B53D7"/>
    <w:rsid w:val="005B5F80"/>
    <w:rsid w:val="005B60F7"/>
    <w:rsid w:val="005D0D0E"/>
    <w:rsid w:val="005D1A42"/>
    <w:rsid w:val="005D1ECE"/>
    <w:rsid w:val="005D6975"/>
    <w:rsid w:val="005D7313"/>
    <w:rsid w:val="005E0DD6"/>
    <w:rsid w:val="005E17AE"/>
    <w:rsid w:val="005E3582"/>
    <w:rsid w:val="005E4CE2"/>
    <w:rsid w:val="005E4E0F"/>
    <w:rsid w:val="005F23C4"/>
    <w:rsid w:val="005F4F55"/>
    <w:rsid w:val="005F6065"/>
    <w:rsid w:val="00605866"/>
    <w:rsid w:val="0061121B"/>
    <w:rsid w:val="006147A4"/>
    <w:rsid w:val="0061558C"/>
    <w:rsid w:val="00616791"/>
    <w:rsid w:val="00624D25"/>
    <w:rsid w:val="00632FAB"/>
    <w:rsid w:val="006337F8"/>
    <w:rsid w:val="006476AB"/>
    <w:rsid w:val="00647D9E"/>
    <w:rsid w:val="00654070"/>
    <w:rsid w:val="00670B09"/>
    <w:rsid w:val="00671D00"/>
    <w:rsid w:val="0068238B"/>
    <w:rsid w:val="006831EC"/>
    <w:rsid w:val="006874CC"/>
    <w:rsid w:val="0069176F"/>
    <w:rsid w:val="006927D2"/>
    <w:rsid w:val="006947D6"/>
    <w:rsid w:val="00696C8A"/>
    <w:rsid w:val="006975FC"/>
    <w:rsid w:val="006A034F"/>
    <w:rsid w:val="006B5B7E"/>
    <w:rsid w:val="006B714D"/>
    <w:rsid w:val="006D13A8"/>
    <w:rsid w:val="006D26CC"/>
    <w:rsid w:val="006D29E9"/>
    <w:rsid w:val="006D5681"/>
    <w:rsid w:val="006D6D9E"/>
    <w:rsid w:val="006E4989"/>
    <w:rsid w:val="006F0D12"/>
    <w:rsid w:val="006F3569"/>
    <w:rsid w:val="006F52B3"/>
    <w:rsid w:val="006F6F48"/>
    <w:rsid w:val="007002AB"/>
    <w:rsid w:val="007022A1"/>
    <w:rsid w:val="00704C9D"/>
    <w:rsid w:val="007052EE"/>
    <w:rsid w:val="007104E4"/>
    <w:rsid w:val="007142BE"/>
    <w:rsid w:val="00714B18"/>
    <w:rsid w:val="00714BC2"/>
    <w:rsid w:val="00715FFF"/>
    <w:rsid w:val="007201E0"/>
    <w:rsid w:val="00720822"/>
    <w:rsid w:val="0072085C"/>
    <w:rsid w:val="0072515E"/>
    <w:rsid w:val="00742E33"/>
    <w:rsid w:val="00746244"/>
    <w:rsid w:val="00756A67"/>
    <w:rsid w:val="00763548"/>
    <w:rsid w:val="00771ED1"/>
    <w:rsid w:val="00783890"/>
    <w:rsid w:val="00785F10"/>
    <w:rsid w:val="0079397E"/>
    <w:rsid w:val="00797FCE"/>
    <w:rsid w:val="007A026D"/>
    <w:rsid w:val="007A1CD8"/>
    <w:rsid w:val="007A4EE1"/>
    <w:rsid w:val="007A60E0"/>
    <w:rsid w:val="007B1EC4"/>
    <w:rsid w:val="007B5320"/>
    <w:rsid w:val="007B713D"/>
    <w:rsid w:val="007C0975"/>
    <w:rsid w:val="007C1A03"/>
    <w:rsid w:val="007E0083"/>
    <w:rsid w:val="007E5F2C"/>
    <w:rsid w:val="007E6D93"/>
    <w:rsid w:val="007F50B8"/>
    <w:rsid w:val="00802533"/>
    <w:rsid w:val="00807C94"/>
    <w:rsid w:val="00813E73"/>
    <w:rsid w:val="008210F5"/>
    <w:rsid w:val="00821FCD"/>
    <w:rsid w:val="00822BC5"/>
    <w:rsid w:val="0082651E"/>
    <w:rsid w:val="00835151"/>
    <w:rsid w:val="00835CBF"/>
    <w:rsid w:val="00835DA8"/>
    <w:rsid w:val="00836270"/>
    <w:rsid w:val="00836D35"/>
    <w:rsid w:val="0084214C"/>
    <w:rsid w:val="008617C8"/>
    <w:rsid w:val="00865A28"/>
    <w:rsid w:val="008718DD"/>
    <w:rsid w:val="008724E6"/>
    <w:rsid w:val="00876B2B"/>
    <w:rsid w:val="00880B31"/>
    <w:rsid w:val="0088118C"/>
    <w:rsid w:val="00882203"/>
    <w:rsid w:val="00882F7D"/>
    <w:rsid w:val="0088333D"/>
    <w:rsid w:val="008912EE"/>
    <w:rsid w:val="008914AB"/>
    <w:rsid w:val="008946CF"/>
    <w:rsid w:val="008B1BF7"/>
    <w:rsid w:val="008B70A9"/>
    <w:rsid w:val="008C72A7"/>
    <w:rsid w:val="008D0E9B"/>
    <w:rsid w:val="008D1D71"/>
    <w:rsid w:val="008D6757"/>
    <w:rsid w:val="008E54D0"/>
    <w:rsid w:val="008F19C2"/>
    <w:rsid w:val="008F2795"/>
    <w:rsid w:val="008F61C0"/>
    <w:rsid w:val="009002BF"/>
    <w:rsid w:val="00902E61"/>
    <w:rsid w:val="00905449"/>
    <w:rsid w:val="009072FB"/>
    <w:rsid w:val="00912143"/>
    <w:rsid w:val="00915C0B"/>
    <w:rsid w:val="00920803"/>
    <w:rsid w:val="00927D1B"/>
    <w:rsid w:val="00934561"/>
    <w:rsid w:val="00936454"/>
    <w:rsid w:val="009365C8"/>
    <w:rsid w:val="00943523"/>
    <w:rsid w:val="009446A8"/>
    <w:rsid w:val="00946979"/>
    <w:rsid w:val="00953CF9"/>
    <w:rsid w:val="00961727"/>
    <w:rsid w:val="009707F6"/>
    <w:rsid w:val="00970B82"/>
    <w:rsid w:val="00971262"/>
    <w:rsid w:val="00973A89"/>
    <w:rsid w:val="00975870"/>
    <w:rsid w:val="0098061D"/>
    <w:rsid w:val="00981272"/>
    <w:rsid w:val="00981AEF"/>
    <w:rsid w:val="00982040"/>
    <w:rsid w:val="009839F5"/>
    <w:rsid w:val="00987351"/>
    <w:rsid w:val="00990A3B"/>
    <w:rsid w:val="00992582"/>
    <w:rsid w:val="00993BE0"/>
    <w:rsid w:val="00996AD5"/>
    <w:rsid w:val="009A10AC"/>
    <w:rsid w:val="009B68A4"/>
    <w:rsid w:val="009C048D"/>
    <w:rsid w:val="009C4F8F"/>
    <w:rsid w:val="009C7757"/>
    <w:rsid w:val="009D18A4"/>
    <w:rsid w:val="009D2894"/>
    <w:rsid w:val="009D7E97"/>
    <w:rsid w:val="009E0B13"/>
    <w:rsid w:val="009E0E05"/>
    <w:rsid w:val="009E21F4"/>
    <w:rsid w:val="009F292B"/>
    <w:rsid w:val="009F564A"/>
    <w:rsid w:val="009F623B"/>
    <w:rsid w:val="00A01EE6"/>
    <w:rsid w:val="00A02D03"/>
    <w:rsid w:val="00A039FC"/>
    <w:rsid w:val="00A129AA"/>
    <w:rsid w:val="00A12F28"/>
    <w:rsid w:val="00A13816"/>
    <w:rsid w:val="00A13B9B"/>
    <w:rsid w:val="00A1653F"/>
    <w:rsid w:val="00A2107F"/>
    <w:rsid w:val="00A3158C"/>
    <w:rsid w:val="00A34D69"/>
    <w:rsid w:val="00A36333"/>
    <w:rsid w:val="00A3633A"/>
    <w:rsid w:val="00A37C6D"/>
    <w:rsid w:val="00A42F8D"/>
    <w:rsid w:val="00A5060D"/>
    <w:rsid w:val="00A51151"/>
    <w:rsid w:val="00A520DD"/>
    <w:rsid w:val="00A52A60"/>
    <w:rsid w:val="00A675F2"/>
    <w:rsid w:val="00A92B11"/>
    <w:rsid w:val="00AA3226"/>
    <w:rsid w:val="00AB6993"/>
    <w:rsid w:val="00AC1338"/>
    <w:rsid w:val="00AC300A"/>
    <w:rsid w:val="00AC5D52"/>
    <w:rsid w:val="00AE09E6"/>
    <w:rsid w:val="00AE143E"/>
    <w:rsid w:val="00AE437C"/>
    <w:rsid w:val="00AE5C0D"/>
    <w:rsid w:val="00AE60C9"/>
    <w:rsid w:val="00AF5FB2"/>
    <w:rsid w:val="00B11171"/>
    <w:rsid w:val="00B11787"/>
    <w:rsid w:val="00B12F20"/>
    <w:rsid w:val="00B14D21"/>
    <w:rsid w:val="00B23395"/>
    <w:rsid w:val="00B27E38"/>
    <w:rsid w:val="00B350AF"/>
    <w:rsid w:val="00B35791"/>
    <w:rsid w:val="00B364C5"/>
    <w:rsid w:val="00B36CF6"/>
    <w:rsid w:val="00B36DD0"/>
    <w:rsid w:val="00B4188B"/>
    <w:rsid w:val="00B426F9"/>
    <w:rsid w:val="00B42D60"/>
    <w:rsid w:val="00B4516C"/>
    <w:rsid w:val="00B45D5A"/>
    <w:rsid w:val="00B46973"/>
    <w:rsid w:val="00B46FCB"/>
    <w:rsid w:val="00B510FF"/>
    <w:rsid w:val="00B512BA"/>
    <w:rsid w:val="00B55898"/>
    <w:rsid w:val="00B574E1"/>
    <w:rsid w:val="00B57F76"/>
    <w:rsid w:val="00B6130A"/>
    <w:rsid w:val="00B65613"/>
    <w:rsid w:val="00B713A8"/>
    <w:rsid w:val="00B75062"/>
    <w:rsid w:val="00B80BEC"/>
    <w:rsid w:val="00B83BE9"/>
    <w:rsid w:val="00B86210"/>
    <w:rsid w:val="00BA09E6"/>
    <w:rsid w:val="00BA3C03"/>
    <w:rsid w:val="00BB16EA"/>
    <w:rsid w:val="00BB78E8"/>
    <w:rsid w:val="00BC188D"/>
    <w:rsid w:val="00BD370A"/>
    <w:rsid w:val="00BD6E8E"/>
    <w:rsid w:val="00BE05E8"/>
    <w:rsid w:val="00BE1CE5"/>
    <w:rsid w:val="00C13E84"/>
    <w:rsid w:val="00C143AD"/>
    <w:rsid w:val="00C15E22"/>
    <w:rsid w:val="00C16D26"/>
    <w:rsid w:val="00C23B60"/>
    <w:rsid w:val="00C25D5E"/>
    <w:rsid w:val="00C33339"/>
    <w:rsid w:val="00C37D4F"/>
    <w:rsid w:val="00C41250"/>
    <w:rsid w:val="00C4265A"/>
    <w:rsid w:val="00C42A58"/>
    <w:rsid w:val="00C45F60"/>
    <w:rsid w:val="00C46148"/>
    <w:rsid w:val="00C4674E"/>
    <w:rsid w:val="00C50023"/>
    <w:rsid w:val="00C628E8"/>
    <w:rsid w:val="00C63DAA"/>
    <w:rsid w:val="00C66B4B"/>
    <w:rsid w:val="00C718C9"/>
    <w:rsid w:val="00C73DD7"/>
    <w:rsid w:val="00C82B65"/>
    <w:rsid w:val="00C83F37"/>
    <w:rsid w:val="00C90B5E"/>
    <w:rsid w:val="00CA0179"/>
    <w:rsid w:val="00CA0FE4"/>
    <w:rsid w:val="00CA17F6"/>
    <w:rsid w:val="00CB34B2"/>
    <w:rsid w:val="00CC01F7"/>
    <w:rsid w:val="00CC3650"/>
    <w:rsid w:val="00CC4245"/>
    <w:rsid w:val="00CD00C9"/>
    <w:rsid w:val="00CD7C2E"/>
    <w:rsid w:val="00CD7CA4"/>
    <w:rsid w:val="00CE13ED"/>
    <w:rsid w:val="00CE2E9C"/>
    <w:rsid w:val="00CE30D9"/>
    <w:rsid w:val="00CE6ADF"/>
    <w:rsid w:val="00CF3557"/>
    <w:rsid w:val="00CF6E52"/>
    <w:rsid w:val="00CF7B99"/>
    <w:rsid w:val="00D001BF"/>
    <w:rsid w:val="00D00FBE"/>
    <w:rsid w:val="00D016C1"/>
    <w:rsid w:val="00D01C04"/>
    <w:rsid w:val="00D073B9"/>
    <w:rsid w:val="00D12C5C"/>
    <w:rsid w:val="00D171EB"/>
    <w:rsid w:val="00D21FDE"/>
    <w:rsid w:val="00D25820"/>
    <w:rsid w:val="00D30B3C"/>
    <w:rsid w:val="00D33790"/>
    <w:rsid w:val="00D37BF1"/>
    <w:rsid w:val="00D435AE"/>
    <w:rsid w:val="00D51B2D"/>
    <w:rsid w:val="00D528DB"/>
    <w:rsid w:val="00D5541D"/>
    <w:rsid w:val="00D55943"/>
    <w:rsid w:val="00D573D2"/>
    <w:rsid w:val="00D610FF"/>
    <w:rsid w:val="00D629DB"/>
    <w:rsid w:val="00D646F5"/>
    <w:rsid w:val="00D659A9"/>
    <w:rsid w:val="00D66212"/>
    <w:rsid w:val="00D66EBC"/>
    <w:rsid w:val="00D719D4"/>
    <w:rsid w:val="00D763E4"/>
    <w:rsid w:val="00D82325"/>
    <w:rsid w:val="00D83AD3"/>
    <w:rsid w:val="00D86069"/>
    <w:rsid w:val="00D9271B"/>
    <w:rsid w:val="00D92BAC"/>
    <w:rsid w:val="00D93D3F"/>
    <w:rsid w:val="00D96B3F"/>
    <w:rsid w:val="00DA11BA"/>
    <w:rsid w:val="00DB204E"/>
    <w:rsid w:val="00DB2995"/>
    <w:rsid w:val="00DC08EB"/>
    <w:rsid w:val="00DC33B6"/>
    <w:rsid w:val="00DD504D"/>
    <w:rsid w:val="00DE4928"/>
    <w:rsid w:val="00DE790D"/>
    <w:rsid w:val="00DF5853"/>
    <w:rsid w:val="00DF6174"/>
    <w:rsid w:val="00E00050"/>
    <w:rsid w:val="00E0105A"/>
    <w:rsid w:val="00E023BA"/>
    <w:rsid w:val="00E036A8"/>
    <w:rsid w:val="00E040B5"/>
    <w:rsid w:val="00E11964"/>
    <w:rsid w:val="00E140BE"/>
    <w:rsid w:val="00E14BD2"/>
    <w:rsid w:val="00E20057"/>
    <w:rsid w:val="00E216C8"/>
    <w:rsid w:val="00E217F0"/>
    <w:rsid w:val="00E22493"/>
    <w:rsid w:val="00E224CB"/>
    <w:rsid w:val="00E263A3"/>
    <w:rsid w:val="00E26D13"/>
    <w:rsid w:val="00E330E3"/>
    <w:rsid w:val="00E34118"/>
    <w:rsid w:val="00E37CE6"/>
    <w:rsid w:val="00E44BCC"/>
    <w:rsid w:val="00E573C9"/>
    <w:rsid w:val="00E60101"/>
    <w:rsid w:val="00E83F5D"/>
    <w:rsid w:val="00E84DAC"/>
    <w:rsid w:val="00E86121"/>
    <w:rsid w:val="00E86743"/>
    <w:rsid w:val="00E86D5A"/>
    <w:rsid w:val="00E91686"/>
    <w:rsid w:val="00EA2D3F"/>
    <w:rsid w:val="00EC1D31"/>
    <w:rsid w:val="00EC38EE"/>
    <w:rsid w:val="00ED0B53"/>
    <w:rsid w:val="00ED38DB"/>
    <w:rsid w:val="00ED6707"/>
    <w:rsid w:val="00EE1D85"/>
    <w:rsid w:val="00EE4786"/>
    <w:rsid w:val="00EF4C1A"/>
    <w:rsid w:val="00EF4F54"/>
    <w:rsid w:val="00EF5214"/>
    <w:rsid w:val="00EF7776"/>
    <w:rsid w:val="00F032BC"/>
    <w:rsid w:val="00F0403D"/>
    <w:rsid w:val="00F05977"/>
    <w:rsid w:val="00F13A2A"/>
    <w:rsid w:val="00F202CF"/>
    <w:rsid w:val="00F21313"/>
    <w:rsid w:val="00F24401"/>
    <w:rsid w:val="00F25CEB"/>
    <w:rsid w:val="00F32C60"/>
    <w:rsid w:val="00F32CC1"/>
    <w:rsid w:val="00F32E30"/>
    <w:rsid w:val="00F348C5"/>
    <w:rsid w:val="00F34E08"/>
    <w:rsid w:val="00F407DA"/>
    <w:rsid w:val="00F408BD"/>
    <w:rsid w:val="00F40D20"/>
    <w:rsid w:val="00F471E3"/>
    <w:rsid w:val="00F51552"/>
    <w:rsid w:val="00F55932"/>
    <w:rsid w:val="00F57CED"/>
    <w:rsid w:val="00F61811"/>
    <w:rsid w:val="00F6535F"/>
    <w:rsid w:val="00F65B44"/>
    <w:rsid w:val="00F75A0A"/>
    <w:rsid w:val="00F77811"/>
    <w:rsid w:val="00F809B9"/>
    <w:rsid w:val="00F81A49"/>
    <w:rsid w:val="00F8227C"/>
    <w:rsid w:val="00F904D7"/>
    <w:rsid w:val="00FA1918"/>
    <w:rsid w:val="00FA3E18"/>
    <w:rsid w:val="00FB60C5"/>
    <w:rsid w:val="00FB7354"/>
    <w:rsid w:val="00FC62D8"/>
    <w:rsid w:val="00FC730B"/>
    <w:rsid w:val="00FD00DA"/>
    <w:rsid w:val="00FD465F"/>
    <w:rsid w:val="00FE2C92"/>
    <w:rsid w:val="00FE53C0"/>
    <w:rsid w:val="00FE66A0"/>
    <w:rsid w:val="00FF1B9C"/>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15:docId w15:val="{5126E993-3EB8-42D3-8285-A69784C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yaz">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 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59"/>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B713A8"/>
    <w:rPr>
      <w:rFonts w:ascii="Garamond" w:hAnsi="Garamond" w:cs="Garamond"/>
      <w:spacing w:val="-2"/>
      <w:lang w:val="en-US" w:eastAsia="en-US"/>
    </w:rPr>
  </w:style>
  <w:style w:type="character" w:styleId="SatrNumaras">
    <w:name w:val="line number"/>
    <w:basedOn w:val="VarsaylanParagrafYazTipi"/>
    <w:rsid w:val="00401519"/>
  </w:style>
  <w:style w:type="paragraph" w:customStyle="1" w:styleId="a">
    <w:basedOn w:val="Normal"/>
    <w:next w:val="Altyaz"/>
    <w:qFormat/>
    <w:rsid w:val="007052EE"/>
    <w:pPr>
      <w:tabs>
        <w:tab w:val="clear" w:pos="8640"/>
      </w:tabs>
      <w:overflowPunct/>
      <w:autoSpaceDE/>
      <w:autoSpaceDN/>
      <w:adjustRightInd/>
      <w:textAlignment w:val="auto"/>
    </w:pPr>
    <w:rPr>
      <w:rFonts w:cs="Times New Roman"/>
      <w:b/>
      <w:bCs/>
      <w:spacing w:val="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9576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ecetin@gazi.edu.tr" TargetMode="External"/><Relationship Id="rId2" Type="http://schemas.openxmlformats.org/officeDocument/2006/relationships/hyperlink" Target="mailto:ktamer@gazi.edu.tr" TargetMode="External"/><Relationship Id="rId1" Type="http://schemas.openxmlformats.org/officeDocument/2006/relationships/hyperlink" Target="mailto:mine__akkus@hot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3.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0878-71F7-4DCA-8430-3C30281F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4055</Words>
  <Characters>23114</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cp:lastModifiedBy>mine akkuş</cp:lastModifiedBy>
  <cp:revision>6</cp:revision>
  <cp:lastPrinted>2017-07-05T08:37:00Z</cp:lastPrinted>
  <dcterms:created xsi:type="dcterms:W3CDTF">2017-10-04T12:17:00Z</dcterms:created>
  <dcterms:modified xsi:type="dcterms:W3CDTF">2017-10-11T15:45:00Z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