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3997" w14:textId="16F09EF9" w:rsidR="00AA3226" w:rsidRDefault="00AA3226" w:rsidP="00AA3226">
      <w:pPr>
        <w:pBdr>
          <w:bottom w:val="single" w:sz="4" w:space="1" w:color="auto"/>
        </w:pBdr>
        <w:jc w:val="center"/>
        <w:rPr>
          <w:rFonts w:cs="Times New Roman"/>
          <w:bCs/>
          <w:sz w:val="22"/>
          <w:szCs w:val="22"/>
        </w:rPr>
      </w:pPr>
      <w:r>
        <w:rPr>
          <w:rFonts w:cs="Times New Roman"/>
          <w:bCs/>
          <w:noProof/>
          <w:sz w:val="22"/>
          <w:szCs w:val="22"/>
          <w:lang w:val="tr-TR" w:eastAsia="tr-TR"/>
        </w:rPr>
        <w:drawing>
          <wp:inline distT="0" distB="0" distL="0" distR="0" wp14:anchorId="3B1DD63A" wp14:editId="07E27D61">
            <wp:extent cx="3001645" cy="437515"/>
            <wp:effectExtent l="0" t="0" r="8255" b="635"/>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645" cy="437515"/>
                    </a:xfrm>
                    <a:prstGeom prst="rect">
                      <a:avLst/>
                    </a:prstGeom>
                    <a:noFill/>
                    <a:ln>
                      <a:noFill/>
                    </a:ln>
                  </pic:spPr>
                </pic:pic>
              </a:graphicData>
            </a:graphic>
          </wp:inline>
        </w:drawing>
      </w:r>
    </w:p>
    <w:p w14:paraId="3D9E0ECD" w14:textId="42BDE27A" w:rsidR="00AA3226" w:rsidRPr="00B350AF" w:rsidRDefault="00F0403D" w:rsidP="00B350AF">
      <w:pPr>
        <w:pBdr>
          <w:bottom w:val="single" w:sz="4" w:space="1" w:color="auto"/>
        </w:pBdr>
        <w:jc w:val="center"/>
        <w:rPr>
          <w:rFonts w:cs="Times New Roman"/>
          <w:b/>
          <w:bCs/>
          <w:sz w:val="22"/>
          <w:szCs w:val="22"/>
        </w:rPr>
      </w:pPr>
      <w:r>
        <w:rPr>
          <w:rFonts w:cs="Times New Roman"/>
          <w:b/>
          <w:bCs/>
          <w:sz w:val="22"/>
          <w:szCs w:val="22"/>
        </w:rPr>
        <w:t>Volume</w:t>
      </w:r>
      <w:r w:rsidR="00F00DED">
        <w:rPr>
          <w:rFonts w:cs="Times New Roman"/>
          <w:b/>
          <w:bCs/>
          <w:sz w:val="22"/>
          <w:szCs w:val="22"/>
        </w:rPr>
        <w:t>: 14</w:t>
      </w:r>
      <w:r>
        <w:rPr>
          <w:rFonts w:cs="Times New Roman"/>
          <w:b/>
          <w:bCs/>
          <w:sz w:val="22"/>
          <w:szCs w:val="22"/>
        </w:rPr>
        <w:t xml:space="preserve"> </w:t>
      </w:r>
      <w:r w:rsidR="00ED38DB" w:rsidRPr="00FF1B9C">
        <w:rPr>
          <w:rFonts w:cs="Times New Roman"/>
          <w:b/>
          <w:bCs/>
          <w:sz w:val="22"/>
          <w:szCs w:val="22"/>
        </w:rPr>
        <w:t>Issue</w:t>
      </w:r>
      <w:r>
        <w:rPr>
          <w:rFonts w:cs="Times New Roman"/>
          <w:b/>
          <w:bCs/>
          <w:sz w:val="22"/>
          <w:szCs w:val="22"/>
        </w:rPr>
        <w:t>:</w:t>
      </w:r>
      <w:r w:rsidR="00ED38DB" w:rsidRPr="00FF1B9C">
        <w:rPr>
          <w:rFonts w:cs="Times New Roman"/>
          <w:b/>
          <w:bCs/>
          <w:sz w:val="22"/>
          <w:szCs w:val="22"/>
        </w:rPr>
        <w:t xml:space="preserve"> </w:t>
      </w:r>
      <w:r w:rsidR="009839F5">
        <w:rPr>
          <w:rFonts w:cs="Times New Roman"/>
          <w:b/>
          <w:bCs/>
          <w:sz w:val="22"/>
          <w:szCs w:val="22"/>
        </w:rPr>
        <w:t>2</w:t>
      </w:r>
      <w:r>
        <w:rPr>
          <w:rFonts w:cs="Times New Roman"/>
          <w:b/>
          <w:bCs/>
          <w:sz w:val="22"/>
          <w:szCs w:val="22"/>
        </w:rPr>
        <w:t xml:space="preserve"> Year: 2017</w:t>
      </w:r>
    </w:p>
    <w:p w14:paraId="73AAAA1C" w14:textId="77777777" w:rsidR="00AA3226" w:rsidRPr="00714BC2" w:rsidRDefault="00AA3226" w:rsidP="00AA3226">
      <w:pPr>
        <w:rPr>
          <w:rFonts w:cs="Times New Roman"/>
          <w:sz w:val="22"/>
          <w:szCs w:val="22"/>
          <w:u w:val="single"/>
        </w:rPr>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AA3226" w:rsidRPr="007B713D" w14:paraId="738C6668" w14:textId="77777777" w:rsidTr="00FA084D">
        <w:trPr>
          <w:trHeight w:val="760"/>
        </w:trPr>
        <w:tc>
          <w:tcPr>
            <w:tcW w:w="9212" w:type="dxa"/>
            <w:shd w:val="clear" w:color="auto" w:fill="FDE9D9" w:themeFill="accent6" w:themeFillTint="33"/>
          </w:tcPr>
          <w:p w14:paraId="754CEAA1" w14:textId="16B1285B" w:rsidR="00AA3226" w:rsidRPr="00D03EBA" w:rsidRDefault="00AA3226" w:rsidP="00FA084D">
            <w:pPr>
              <w:rPr>
                <w:rFonts w:cs="Times New Roman"/>
                <w:b/>
                <w:sz w:val="36"/>
                <w:szCs w:val="36"/>
              </w:rPr>
            </w:pPr>
          </w:p>
          <w:p w14:paraId="6CB8E58D" w14:textId="1D6166C2" w:rsidR="00FA084D" w:rsidRPr="00DE1635" w:rsidRDefault="00FA084D" w:rsidP="00FA084D">
            <w:pPr>
              <w:rPr>
                <w:rFonts w:cs="Times New Roman"/>
                <w:b/>
                <w:sz w:val="36"/>
                <w:szCs w:val="36"/>
              </w:rPr>
            </w:pPr>
            <w:r>
              <w:rPr>
                <w:rFonts w:cs="Times New Roman"/>
                <w:color w:val="7F7F7F" w:themeColor="text1" w:themeTint="80"/>
              </w:rPr>
              <w:t xml:space="preserve">         </w:t>
            </w:r>
            <w:r w:rsidRPr="00DE1635">
              <w:rPr>
                <w:rFonts w:cs="Times New Roman"/>
                <w:b/>
                <w:sz w:val="36"/>
                <w:szCs w:val="36"/>
              </w:rPr>
              <w:t xml:space="preserve">Nigeria’s foreign policy approach towards ECOWAS  </w:t>
            </w:r>
          </w:p>
          <w:p w14:paraId="22D22970" w14:textId="56959434" w:rsidR="00AA3226" w:rsidRPr="007B713D" w:rsidRDefault="00AA3226" w:rsidP="00BB73D5">
            <w:pPr>
              <w:jc w:val="center"/>
              <w:rPr>
                <w:rFonts w:cs="Times New Roman"/>
              </w:rPr>
            </w:pPr>
            <w:r w:rsidRPr="00D03EBA">
              <w:rPr>
                <w:rFonts w:cs="Times New Roman"/>
                <w:color w:val="7F7F7F" w:themeColor="text1" w:themeTint="80"/>
              </w:rPr>
              <w:t>]</w:t>
            </w:r>
          </w:p>
        </w:tc>
      </w:tr>
      <w:tr w:rsidR="00AA3226" w:rsidRPr="007B713D" w14:paraId="5C75763A" w14:textId="77777777" w:rsidTr="00BB73D5">
        <w:tc>
          <w:tcPr>
            <w:tcW w:w="9212" w:type="dxa"/>
          </w:tcPr>
          <w:p w14:paraId="6C4190E0" w14:textId="77777777" w:rsidR="00AA3226" w:rsidRPr="007B713D" w:rsidRDefault="00AA3226" w:rsidP="00BB73D5">
            <w:pPr>
              <w:jc w:val="center"/>
              <w:rPr>
                <w:rFonts w:cs="Times New Roman"/>
                <w:b/>
                <w:sz w:val="28"/>
                <w:szCs w:val="28"/>
              </w:rPr>
            </w:pPr>
          </w:p>
          <w:p w14:paraId="4C9E196E" w14:textId="534A4E86" w:rsidR="00FA084D" w:rsidRPr="00DD6455" w:rsidRDefault="00FA084D" w:rsidP="00FA084D">
            <w:pPr>
              <w:jc w:val="center"/>
              <w:rPr>
                <w:rFonts w:cs="Times New Roman"/>
                <w:b/>
                <w:sz w:val="28"/>
                <w:szCs w:val="28"/>
                <w:vertAlign w:val="superscript"/>
              </w:rPr>
            </w:pPr>
            <w:r w:rsidRPr="00CE730A">
              <w:rPr>
                <w:rFonts w:cs="Times New Roman"/>
                <w:b/>
                <w:sz w:val="28"/>
                <w:szCs w:val="28"/>
              </w:rPr>
              <w:t>Omo-Ogbebor Dennis</w:t>
            </w:r>
            <w:r w:rsidR="00DD6455">
              <w:rPr>
                <w:rStyle w:val="FootnoteReference"/>
                <w:rFonts w:cs="Times New Roman"/>
                <w:b/>
                <w:sz w:val="28"/>
                <w:szCs w:val="28"/>
              </w:rPr>
              <w:footnoteReference w:id="1"/>
            </w:r>
          </w:p>
          <w:p w14:paraId="6B454BAF" w14:textId="59F7EDC4" w:rsidR="00AA3226" w:rsidRPr="00FA084D" w:rsidRDefault="00AA3226" w:rsidP="00FA084D">
            <w:pPr>
              <w:rPr>
                <w:rFonts w:cs="Times New Roman"/>
                <w:b/>
                <w:sz w:val="28"/>
                <w:szCs w:val="28"/>
              </w:rPr>
            </w:pPr>
          </w:p>
        </w:tc>
      </w:tr>
      <w:tr w:rsidR="00AA3226" w:rsidRPr="007B713D" w14:paraId="6BE7B9A1" w14:textId="77777777" w:rsidTr="00BB73D5">
        <w:tc>
          <w:tcPr>
            <w:tcW w:w="9212" w:type="dxa"/>
          </w:tcPr>
          <w:p w14:paraId="21458070" w14:textId="2EA77E18" w:rsidR="00AA3226" w:rsidRPr="007B713D" w:rsidRDefault="00AA3226" w:rsidP="00BB73D5">
            <w:pPr>
              <w:rPr>
                <w:rFonts w:cs="Times New Roman"/>
                <w:b/>
              </w:rPr>
            </w:pPr>
          </w:p>
          <w:p w14:paraId="025D1BB6" w14:textId="1E890C99" w:rsidR="00AA3226" w:rsidRPr="006115CC" w:rsidRDefault="00AA3226" w:rsidP="00BB73D5">
            <w:pPr>
              <w:rPr>
                <w:rFonts w:cs="Times New Roman"/>
                <w:b/>
              </w:rPr>
            </w:pPr>
            <w:r w:rsidRPr="006115CC">
              <w:rPr>
                <w:rFonts w:cs="Times New Roman"/>
                <w:b/>
              </w:rPr>
              <w:t>Abstract</w:t>
            </w:r>
            <w:r w:rsidR="003E306E" w:rsidRPr="006115CC">
              <w:rPr>
                <w:rFonts w:cs="Times New Roman"/>
                <w:b/>
              </w:rPr>
              <w:t xml:space="preserve"> </w:t>
            </w:r>
          </w:p>
          <w:p w14:paraId="2623AFD3" w14:textId="17054F2C" w:rsidR="00AA3226" w:rsidRDefault="00DE300B" w:rsidP="00BB73D5">
            <w:pPr>
              <w:rPr>
                <w:rFonts w:cs="Times New Roman"/>
              </w:rPr>
            </w:pPr>
            <w:r>
              <w:rPr>
                <w:rFonts w:cs="Times New Roman"/>
              </w:rPr>
              <w:t>The foreign policy of a state actor towards inter-governmental organizations</w:t>
            </w:r>
            <w:r w:rsidR="00A63DEB">
              <w:rPr>
                <w:rFonts w:cs="Times New Roman"/>
              </w:rPr>
              <w:t xml:space="preserve"> has become a predominant</w:t>
            </w:r>
            <w:r>
              <w:rPr>
                <w:rFonts w:cs="Times New Roman"/>
              </w:rPr>
              <w:t xml:space="preserve"> feature in </w:t>
            </w:r>
            <w:r w:rsidR="00755535">
              <w:rPr>
                <w:rFonts w:cs="Times New Roman"/>
              </w:rPr>
              <w:t xml:space="preserve">the </w:t>
            </w:r>
            <w:r w:rsidR="00A63DEB">
              <w:rPr>
                <w:rFonts w:cs="Times New Roman"/>
              </w:rPr>
              <w:t xml:space="preserve">contemporary world order, and </w:t>
            </w:r>
            <w:r w:rsidR="00713876">
              <w:rPr>
                <w:rFonts w:cs="Times New Roman"/>
              </w:rPr>
              <w:t>Nigeria</w:t>
            </w:r>
            <w:r>
              <w:rPr>
                <w:rFonts w:cs="Times New Roman"/>
              </w:rPr>
              <w:t xml:space="preserve"> </w:t>
            </w:r>
            <w:r w:rsidR="00A63DEB">
              <w:rPr>
                <w:rFonts w:cs="Times New Roman"/>
              </w:rPr>
              <w:t>is an active member of the international community. It</w:t>
            </w:r>
            <w:r w:rsidR="00713876">
              <w:rPr>
                <w:rFonts w:cs="Times New Roman"/>
              </w:rPr>
              <w:t>s</w:t>
            </w:r>
            <w:r w:rsidR="00A63DEB">
              <w:rPr>
                <w:rFonts w:cs="Times New Roman"/>
              </w:rPr>
              <w:t xml:space="preserve"> </w:t>
            </w:r>
            <w:r>
              <w:rPr>
                <w:rFonts w:cs="Times New Roman"/>
              </w:rPr>
              <w:t>foreign policy towards ECOWAS since its formation in 1975 is examined based</w:t>
            </w:r>
            <w:r w:rsidR="001D4C66">
              <w:rPr>
                <w:rFonts w:cs="Times New Roman"/>
              </w:rPr>
              <w:t xml:space="preserve"> on its contributions to the regional organization.</w:t>
            </w:r>
            <w:r w:rsidR="00747FF3">
              <w:rPr>
                <w:rFonts w:cs="Times New Roman"/>
              </w:rPr>
              <w:t xml:space="preserve"> The objectives of this article are: To explain</w:t>
            </w:r>
            <w:r w:rsidR="00747FF3" w:rsidRPr="00747FF3">
              <w:rPr>
                <w:rFonts w:cs="Times New Roman"/>
              </w:rPr>
              <w:t xml:space="preserve"> the historical background of Nigerian foreign policy after gaining independen</w:t>
            </w:r>
            <w:r w:rsidR="00F00DED">
              <w:rPr>
                <w:rFonts w:cs="Times New Roman"/>
              </w:rPr>
              <w:t>ce</w:t>
            </w:r>
            <w:r w:rsidR="00747FF3" w:rsidRPr="00747FF3">
              <w:rPr>
                <w:rFonts w:cs="Times New Roman"/>
              </w:rPr>
              <w:t xml:space="preserve"> from</w:t>
            </w:r>
            <w:r w:rsidR="00747FF3">
              <w:rPr>
                <w:rFonts w:cs="Times New Roman"/>
              </w:rPr>
              <w:t xml:space="preserve"> Great Britain in 1960. To analyze</w:t>
            </w:r>
            <w:r w:rsidR="00747FF3" w:rsidRPr="00747FF3">
              <w:rPr>
                <w:rFonts w:cs="Times New Roman"/>
              </w:rPr>
              <w:t xml:space="preserve"> Nigerian foreign policy ap</w:t>
            </w:r>
            <w:r w:rsidR="00950A63">
              <w:rPr>
                <w:rFonts w:cs="Times New Roman"/>
              </w:rPr>
              <w:t xml:space="preserve">proach towards ECOWAS at </w:t>
            </w:r>
            <w:r w:rsidR="00747FF3">
              <w:rPr>
                <w:rFonts w:cs="Times New Roman"/>
              </w:rPr>
              <w:t xml:space="preserve">the </w:t>
            </w:r>
            <w:r w:rsidR="00950A63">
              <w:rPr>
                <w:rFonts w:cs="Times New Roman"/>
              </w:rPr>
              <w:t>early stage of the organization</w:t>
            </w:r>
            <w:r w:rsidR="00747FF3" w:rsidRPr="00747FF3">
              <w:rPr>
                <w:rFonts w:cs="Times New Roman"/>
              </w:rPr>
              <w:t xml:space="preserve">. And, </w:t>
            </w:r>
            <w:r w:rsidR="00792C4F">
              <w:rPr>
                <w:rFonts w:cs="Times New Roman"/>
              </w:rPr>
              <w:t>finally,</w:t>
            </w:r>
            <w:r w:rsidR="0069653B">
              <w:rPr>
                <w:rFonts w:cs="Times New Roman"/>
              </w:rPr>
              <w:t xml:space="preserve"> to evaluate </w:t>
            </w:r>
            <w:r w:rsidR="00792C4F">
              <w:rPr>
                <w:rFonts w:cs="Times New Roman"/>
              </w:rPr>
              <w:t>Nig</w:t>
            </w:r>
            <w:r w:rsidR="0069653B">
              <w:rPr>
                <w:rFonts w:cs="Times New Roman"/>
              </w:rPr>
              <w:t>erian foreign policy</w:t>
            </w:r>
            <w:r w:rsidR="00792C4F">
              <w:rPr>
                <w:rFonts w:cs="Times New Roman"/>
              </w:rPr>
              <w:t xml:space="preserve"> in the direction of </w:t>
            </w:r>
            <w:r w:rsidR="00747FF3" w:rsidRPr="00747FF3">
              <w:rPr>
                <w:rFonts w:cs="Times New Roman"/>
              </w:rPr>
              <w:t xml:space="preserve">ECOWAS </w:t>
            </w:r>
            <w:r w:rsidR="00792C4F" w:rsidRPr="00747FF3">
              <w:rPr>
                <w:rFonts w:cs="Times New Roman"/>
              </w:rPr>
              <w:t>after</w:t>
            </w:r>
            <w:r w:rsidR="00792C4F">
              <w:rPr>
                <w:rFonts w:cs="Times New Roman"/>
              </w:rPr>
              <w:t xml:space="preserve"> it </w:t>
            </w:r>
            <w:r w:rsidR="0069653B">
              <w:rPr>
                <w:rFonts w:cs="Times New Roman"/>
              </w:rPr>
              <w:t>returned</w:t>
            </w:r>
            <w:r w:rsidR="00792C4F">
              <w:rPr>
                <w:rFonts w:cs="Times New Roman"/>
              </w:rPr>
              <w:t xml:space="preserve"> </w:t>
            </w:r>
            <w:r w:rsidR="00C504FB">
              <w:rPr>
                <w:rFonts w:cs="Times New Roman"/>
              </w:rPr>
              <w:t xml:space="preserve">to </w:t>
            </w:r>
            <w:r w:rsidR="00792C4F">
              <w:rPr>
                <w:rFonts w:cs="Times New Roman"/>
              </w:rPr>
              <w:t>democratic rule in 1999.</w:t>
            </w:r>
            <w:r w:rsidR="00747FF3" w:rsidRPr="00747FF3">
              <w:rPr>
                <w:rFonts w:cs="Times New Roman"/>
              </w:rPr>
              <w:t xml:space="preserve"> </w:t>
            </w:r>
            <w:r w:rsidR="0069653B">
              <w:rPr>
                <w:rFonts w:cs="Times New Roman"/>
              </w:rPr>
              <w:t xml:space="preserve">The application of </w:t>
            </w:r>
            <w:r w:rsidR="0029246D">
              <w:rPr>
                <w:rFonts w:cs="Times New Roman"/>
              </w:rPr>
              <w:t xml:space="preserve">the </w:t>
            </w:r>
            <w:r w:rsidR="0069653B">
              <w:rPr>
                <w:rFonts w:cs="Times New Roman"/>
              </w:rPr>
              <w:t>content analytical method is to realize the ob</w:t>
            </w:r>
            <w:r w:rsidR="0031448E">
              <w:rPr>
                <w:rFonts w:cs="Times New Roman"/>
              </w:rPr>
              <w:t xml:space="preserve">jectives set out in the article to </w:t>
            </w:r>
            <w:r w:rsidR="00686828">
              <w:rPr>
                <w:rFonts w:cs="Times New Roman"/>
              </w:rPr>
              <w:t>allow the author gives</w:t>
            </w:r>
            <w:r w:rsidR="0031448E">
              <w:rPr>
                <w:rFonts w:cs="Times New Roman"/>
              </w:rPr>
              <w:t xml:space="preserve"> </w:t>
            </w:r>
            <w:r w:rsidR="001B3476">
              <w:rPr>
                <w:rFonts w:cs="Times New Roman"/>
              </w:rPr>
              <w:t xml:space="preserve">a </w:t>
            </w:r>
            <w:r w:rsidR="0031448E">
              <w:rPr>
                <w:rFonts w:cs="Times New Roman"/>
              </w:rPr>
              <w:t xml:space="preserve">basic conclusion. Therefore, </w:t>
            </w:r>
            <w:r w:rsidR="00755535">
              <w:rPr>
                <w:rFonts w:cs="Times New Roman"/>
              </w:rPr>
              <w:t>the evolving geopolitics of the world has sh</w:t>
            </w:r>
            <w:r w:rsidR="001B3476">
              <w:rPr>
                <w:rFonts w:cs="Times New Roman"/>
              </w:rPr>
              <w:t>own</w:t>
            </w:r>
            <w:r w:rsidR="00755535">
              <w:rPr>
                <w:rFonts w:cs="Times New Roman"/>
              </w:rPr>
              <w:t xml:space="preserve"> that foreign policy is an effective mechanism in projecting a country</w:t>
            </w:r>
            <w:r w:rsidR="00F00DED">
              <w:rPr>
                <w:rFonts w:cs="Times New Roman"/>
              </w:rPr>
              <w:t>’s</w:t>
            </w:r>
            <w:r w:rsidR="00755535">
              <w:rPr>
                <w:rFonts w:cs="Times New Roman"/>
              </w:rPr>
              <w:t xml:space="preserve"> image and policy direction abroad in modern international relations system.  </w:t>
            </w:r>
          </w:p>
          <w:p w14:paraId="57E1F4F7" w14:textId="77777777" w:rsidR="00464DA3" w:rsidRPr="00464DA3" w:rsidRDefault="00464DA3" w:rsidP="00BB73D5">
            <w:pPr>
              <w:rPr>
                <w:rFonts w:cs="Times New Roman"/>
              </w:rPr>
            </w:pPr>
          </w:p>
          <w:p w14:paraId="421CF4CA" w14:textId="4A70F8E5" w:rsidR="00AA3226" w:rsidRPr="007B713D" w:rsidRDefault="00AA3226" w:rsidP="00BB73D5">
            <w:pPr>
              <w:rPr>
                <w:rFonts w:cs="Times New Roman"/>
                <w:color w:val="A6A6A6" w:themeColor="background1" w:themeShade="A6"/>
              </w:rPr>
            </w:pPr>
            <w:r w:rsidRPr="00B73B7E">
              <w:rPr>
                <w:rFonts w:cs="Times New Roman"/>
                <w:b/>
              </w:rPr>
              <w:t>Keywords:</w:t>
            </w:r>
            <w:r w:rsidRPr="007B713D">
              <w:rPr>
                <w:rFonts w:cs="Times New Roman"/>
              </w:rPr>
              <w:t xml:space="preserve"> </w:t>
            </w:r>
            <w:r w:rsidR="00FA084D" w:rsidRPr="007E6696">
              <w:rPr>
                <w:rFonts w:cs="Times New Roman"/>
              </w:rPr>
              <w:t>Nigeria, Foreign policy, ECOWAS, West Africa, Inter-governmental organization</w:t>
            </w:r>
          </w:p>
        </w:tc>
      </w:tr>
    </w:tbl>
    <w:p w14:paraId="659106EE" w14:textId="13B03DFE" w:rsidR="00FA1164" w:rsidRDefault="00FA1164" w:rsidP="00AA3226">
      <w:pPr>
        <w:rPr>
          <w:rFonts w:cs="Times New Roman"/>
          <w:b/>
          <w:color w:val="A6A6A6" w:themeColor="background1" w:themeShade="A6"/>
        </w:rPr>
      </w:pPr>
    </w:p>
    <w:p w14:paraId="4543CFA0" w14:textId="77777777" w:rsidR="00FA1164" w:rsidRPr="007E6696" w:rsidRDefault="00FA1164" w:rsidP="00FA1164">
      <w:pPr>
        <w:rPr>
          <w:rFonts w:cs="Times New Roman"/>
          <w:b/>
        </w:rPr>
      </w:pPr>
      <w:r w:rsidRPr="007E6696">
        <w:rPr>
          <w:rFonts w:cs="Times New Roman"/>
          <w:b/>
        </w:rPr>
        <w:t>Introduction</w:t>
      </w:r>
    </w:p>
    <w:p w14:paraId="7C5A8464" w14:textId="4169DC61" w:rsidR="00317C61" w:rsidRDefault="00317C61" w:rsidP="00E8098E">
      <w:pPr>
        <w:rPr>
          <w:rFonts w:cs="Times New Roman"/>
        </w:rPr>
      </w:pPr>
      <w:r w:rsidRPr="00317C61">
        <w:rPr>
          <w:rFonts w:cs="Times New Roman"/>
        </w:rPr>
        <w:t>The framework of Nigerian foreign policy formed the basic perception how it sees the world from ideological, political, economic, and religious standpoints. These factors decide its foreign policy response to regional and continental affairs. Nigeria is a key player in West Africa sub-region, Africa, and global stage, especially in the activities of the regional inter-governmental organization ECOWAS. Nigerian foreign policy approach towards ECOWAS regional agenda is based on Afrocentric foreign policy doctrine which is the premise of its foreign policy direc</w:t>
      </w:r>
      <w:r w:rsidR="00F00DED">
        <w:rPr>
          <w:rFonts w:cs="Times New Roman"/>
        </w:rPr>
        <w:t>tion after attaining independence</w:t>
      </w:r>
      <w:r w:rsidRPr="00317C61">
        <w:rPr>
          <w:rFonts w:cs="Times New Roman"/>
        </w:rPr>
        <w:t xml:space="preserve"> to support the cause of African countries struggling for independence in the 1960s. Nigerian Afrocentric foreign policy doctrine was effective at the regional level which was directed at its West African neighbors because Nigeria sees the West African region as its natural territory.</w:t>
      </w:r>
    </w:p>
    <w:p w14:paraId="2691D127" w14:textId="655155EE" w:rsidR="00212F13" w:rsidRDefault="00FA1164" w:rsidP="00E8098E">
      <w:pPr>
        <w:rPr>
          <w:rFonts w:cs="Times New Roman"/>
        </w:rPr>
      </w:pPr>
      <w:r>
        <w:rPr>
          <w:rFonts w:cs="Times New Roman"/>
        </w:rPr>
        <w:tab/>
      </w:r>
    </w:p>
    <w:p w14:paraId="2F03BC5B" w14:textId="3B15C5B9" w:rsidR="008C6818" w:rsidRPr="008C6818" w:rsidRDefault="00E33E3B" w:rsidP="008C6818">
      <w:pPr>
        <w:rPr>
          <w:rFonts w:cs="Times New Roman"/>
        </w:rPr>
      </w:pPr>
      <w:r>
        <w:rPr>
          <w:rFonts w:cs="Times New Roman"/>
        </w:rPr>
        <w:t xml:space="preserve">The </w:t>
      </w:r>
      <w:r w:rsidR="008C6818" w:rsidRPr="008C6818">
        <w:rPr>
          <w:rFonts w:cs="Times New Roman"/>
        </w:rPr>
        <w:t xml:space="preserve">Afrocentric foreign policy doctrine is the cardinal point of Nigerian foreign policy direction over the years. According to Akintola, Nigeria has maintained a relatively consistent foreign policy because the country had experienced varied forms of government within this period. Right from independence Africa was the centerpiece of Nigeria’s foreign policy with emphasis on the emancipation, development, and unity of Africans both within and outside the continent </w:t>
      </w:r>
      <w:bookmarkStart w:id="0" w:name="_Hlk498274090"/>
      <w:r w:rsidR="008C6818" w:rsidRPr="008C6818">
        <w:rPr>
          <w:rFonts w:cs="Times New Roman"/>
        </w:rPr>
        <w:t xml:space="preserve">(Akintola, 2007, p.439). </w:t>
      </w:r>
    </w:p>
    <w:bookmarkEnd w:id="0"/>
    <w:p w14:paraId="3D5DC5E7" w14:textId="77777777" w:rsidR="008C6818" w:rsidRPr="008C6818" w:rsidRDefault="008C6818" w:rsidP="008C6818">
      <w:pPr>
        <w:rPr>
          <w:rFonts w:cs="Times New Roman"/>
        </w:rPr>
      </w:pPr>
    </w:p>
    <w:p w14:paraId="517DF666" w14:textId="77777777" w:rsidR="008C6818" w:rsidRPr="008C6818" w:rsidRDefault="008C6818" w:rsidP="008C6818">
      <w:pPr>
        <w:rPr>
          <w:rFonts w:cs="Times New Roman"/>
        </w:rPr>
      </w:pPr>
    </w:p>
    <w:p w14:paraId="0B6E42F9" w14:textId="7550DD9A" w:rsidR="00EF26D1" w:rsidRDefault="00373814" w:rsidP="00E8098E">
      <w:pPr>
        <w:rPr>
          <w:rFonts w:cs="Times New Roman"/>
        </w:rPr>
      </w:pPr>
      <w:r w:rsidRPr="00373814">
        <w:rPr>
          <w:rFonts w:cs="Times New Roman"/>
        </w:rPr>
        <w:lastRenderedPageBreak/>
        <w:t xml:space="preserve">The enormous contribution of Nigeria to regional development </w:t>
      </w:r>
      <w:r w:rsidR="00F00DED">
        <w:rPr>
          <w:rFonts w:cs="Times New Roman"/>
        </w:rPr>
        <w:t>coincided</w:t>
      </w:r>
      <w:r w:rsidRPr="00373814">
        <w:rPr>
          <w:rFonts w:cs="Times New Roman"/>
        </w:rPr>
        <w:t xml:space="preserve"> to the emergence of ECOWAS in 1975 as an inter-governmental regional organization. The effort was to prove its ability to play a larger role in the international community beyond the West African region. The en</w:t>
      </w:r>
      <w:r>
        <w:rPr>
          <w:rFonts w:cs="Times New Roman"/>
        </w:rPr>
        <w:t>d of the bipolar world in the 1990s allowed</w:t>
      </w:r>
      <w:r w:rsidRPr="00373814">
        <w:rPr>
          <w:rFonts w:cs="Times New Roman"/>
        </w:rPr>
        <w:t xml:space="preserve"> regional state actors to play more active role in regional af</w:t>
      </w:r>
      <w:r w:rsidR="00F00DED">
        <w:rPr>
          <w:rFonts w:cs="Times New Roman"/>
        </w:rPr>
        <w:t>fairs, which also gave</w:t>
      </w:r>
      <w:r w:rsidRPr="00373814">
        <w:rPr>
          <w:rFonts w:cs="Times New Roman"/>
        </w:rPr>
        <w:t xml:space="preserve"> rise to Nigerian influence in West African regional affairs. In the assessment of Otunbajo, Nigeria could play a leadership role in Africa because of the dwindled strategic significance of major external powers (Otunbajo, 1989). However, Nigerian foreign policy towards ECOWAS is two-level approach through bilateral and multilateral diplomatic dealing with state actors in regional affairs. Thus, foreign policy is a plan of action adopted by one nation regarding its diplomatic dealings with other countries. Foreign policy is established as a systemic way to deal with issues that may arise with other countries (Business Dictionary, 2017).</w:t>
      </w:r>
    </w:p>
    <w:p w14:paraId="44EBB17C" w14:textId="77777777" w:rsidR="00373814" w:rsidRDefault="00373814" w:rsidP="00E8098E">
      <w:pPr>
        <w:rPr>
          <w:rFonts w:cs="Times New Roman"/>
        </w:rPr>
      </w:pPr>
    </w:p>
    <w:p w14:paraId="4DA4EA84" w14:textId="519F8A32" w:rsidR="00141247" w:rsidRDefault="003330A4" w:rsidP="00FA1164">
      <w:pPr>
        <w:rPr>
          <w:rFonts w:cs="Times New Roman"/>
        </w:rPr>
      </w:pPr>
      <w:r>
        <w:rPr>
          <w:rFonts w:cs="Times New Roman"/>
        </w:rPr>
        <w:t>The contemporary g</w:t>
      </w:r>
      <w:r w:rsidR="0031002E" w:rsidRPr="0031002E">
        <w:rPr>
          <w:rFonts w:cs="Times New Roman"/>
        </w:rPr>
        <w:t>lobali</w:t>
      </w:r>
      <w:r>
        <w:rPr>
          <w:rFonts w:cs="Times New Roman"/>
        </w:rPr>
        <w:t xml:space="preserve">zation agenda of </w:t>
      </w:r>
      <w:r w:rsidR="0031002E" w:rsidRPr="0031002E">
        <w:rPr>
          <w:rFonts w:cs="Times New Roman"/>
        </w:rPr>
        <w:t xml:space="preserve">the </w:t>
      </w:r>
      <w:r>
        <w:rPr>
          <w:rFonts w:cs="Times New Roman"/>
        </w:rPr>
        <w:t>world system, no nation can</w:t>
      </w:r>
      <w:r w:rsidR="00E54991">
        <w:rPr>
          <w:rFonts w:cs="Times New Roman"/>
        </w:rPr>
        <w:t xml:space="preserve"> afford to be </w:t>
      </w:r>
      <w:r>
        <w:rPr>
          <w:rFonts w:cs="Times New Roman"/>
        </w:rPr>
        <w:t>in isolation</w:t>
      </w:r>
      <w:r w:rsidR="0031002E" w:rsidRPr="0031002E">
        <w:rPr>
          <w:rFonts w:cs="Times New Roman"/>
        </w:rPr>
        <w:t xml:space="preserve"> in this</w:t>
      </w:r>
      <w:r>
        <w:rPr>
          <w:rFonts w:cs="Times New Roman"/>
        </w:rPr>
        <w:t xml:space="preserve"> </w:t>
      </w:r>
      <w:r w:rsidR="0031002E">
        <w:rPr>
          <w:rFonts w:cs="Times New Roman"/>
        </w:rPr>
        <w:t xml:space="preserve">period of </w:t>
      </w:r>
      <w:r w:rsidR="0031002E" w:rsidRPr="0031002E">
        <w:rPr>
          <w:rFonts w:cs="Times New Roman"/>
        </w:rPr>
        <w:t xml:space="preserve">uneven distribution of </w:t>
      </w:r>
      <w:r w:rsidR="0031002E">
        <w:rPr>
          <w:rFonts w:cs="Times New Roman"/>
        </w:rPr>
        <w:t xml:space="preserve">scarce </w:t>
      </w:r>
      <w:r w:rsidR="0031002E" w:rsidRPr="0031002E">
        <w:rPr>
          <w:rFonts w:cs="Times New Roman"/>
        </w:rPr>
        <w:t xml:space="preserve">natural </w:t>
      </w:r>
      <w:r w:rsidR="0031002E">
        <w:rPr>
          <w:rFonts w:cs="Times New Roman"/>
        </w:rPr>
        <w:t>resources and human labor in this</w:t>
      </w:r>
      <w:r w:rsidR="0031002E" w:rsidRPr="0031002E">
        <w:rPr>
          <w:rFonts w:cs="Times New Roman"/>
        </w:rPr>
        <w:t xml:space="preserve"> e</w:t>
      </w:r>
      <w:r w:rsidR="0031002E">
        <w:rPr>
          <w:rFonts w:cs="Times New Roman"/>
        </w:rPr>
        <w:t>ra of interdependence. E</w:t>
      </w:r>
      <w:r w:rsidR="0031002E" w:rsidRPr="0031002E">
        <w:rPr>
          <w:rFonts w:cs="Times New Roman"/>
        </w:rPr>
        <w:t xml:space="preserve">mphasis is now attached to the </w:t>
      </w:r>
      <w:r w:rsidR="0031002E">
        <w:rPr>
          <w:rFonts w:cs="Times New Roman"/>
        </w:rPr>
        <w:t xml:space="preserve">foreign policy direction </w:t>
      </w:r>
      <w:r w:rsidR="008173B8">
        <w:rPr>
          <w:rFonts w:cs="Times New Roman"/>
        </w:rPr>
        <w:t>of a nation.</w:t>
      </w:r>
      <w:r w:rsidR="0031002E">
        <w:rPr>
          <w:rFonts w:cs="Times New Roman"/>
        </w:rPr>
        <w:t xml:space="preserve"> </w:t>
      </w:r>
      <w:r w:rsidR="008173B8">
        <w:rPr>
          <w:rFonts w:cs="Times New Roman"/>
        </w:rPr>
        <w:t>A</w:t>
      </w:r>
      <w:r w:rsidR="0031002E" w:rsidRPr="0031002E">
        <w:rPr>
          <w:rFonts w:cs="Times New Roman"/>
        </w:rPr>
        <w:t>ccordingly, foreign policy has a range of actions, as well as a set of principles influencing these actions, taken regarding external situations and factors, the summation of thoughts, actions, and principles on external affairs taken by decision-makers with the intention of achieving long-range goals and short-term objective</w:t>
      </w:r>
      <w:r w:rsidR="0031002E">
        <w:rPr>
          <w:rFonts w:cs="Times New Roman"/>
        </w:rPr>
        <w:t xml:space="preserve"> </w:t>
      </w:r>
      <w:r w:rsidR="0031002E" w:rsidRPr="0031002E">
        <w:rPr>
          <w:rFonts w:cs="Times New Roman"/>
        </w:rPr>
        <w:t>(</w:t>
      </w:r>
      <w:bookmarkStart w:id="1" w:name="_Hlk498275281"/>
      <w:r w:rsidR="0031002E" w:rsidRPr="0031002E">
        <w:rPr>
          <w:rFonts w:cs="Times New Roman"/>
        </w:rPr>
        <w:t>Frankel, 1978</w:t>
      </w:r>
      <w:bookmarkEnd w:id="1"/>
      <w:r w:rsidR="0031002E" w:rsidRPr="0031002E">
        <w:rPr>
          <w:rFonts w:cs="Times New Roman"/>
        </w:rPr>
        <w:t>)</w:t>
      </w:r>
      <w:r w:rsidR="00141247">
        <w:rPr>
          <w:rFonts w:cs="Times New Roman"/>
        </w:rPr>
        <w:t xml:space="preserve">. </w:t>
      </w:r>
      <w:r w:rsidR="008005E2" w:rsidRPr="008005E2">
        <w:rPr>
          <w:rFonts w:cs="Times New Roman"/>
        </w:rPr>
        <w:t>The aim of this article is to analytically review Nigerian foreign policy towards ECOWAS as an inter-governmental organizat</w:t>
      </w:r>
      <w:r w:rsidR="008005E2">
        <w:rPr>
          <w:rFonts w:cs="Times New Roman"/>
        </w:rPr>
        <w:t xml:space="preserve">ion in the West African region within the </w:t>
      </w:r>
      <w:r w:rsidR="008005E2" w:rsidRPr="008005E2">
        <w:rPr>
          <w:rFonts w:cs="Times New Roman"/>
        </w:rPr>
        <w:t>framework of 1975-2017.</w:t>
      </w:r>
    </w:p>
    <w:p w14:paraId="5D6640AF" w14:textId="77777777" w:rsidR="008005E2" w:rsidRDefault="008005E2" w:rsidP="00FA1164">
      <w:pPr>
        <w:rPr>
          <w:rFonts w:cs="Times New Roman"/>
        </w:rPr>
      </w:pPr>
    </w:p>
    <w:p w14:paraId="792410E5" w14:textId="77777777" w:rsidR="00FA1164" w:rsidRPr="007E6696" w:rsidRDefault="00FA1164" w:rsidP="00FA1164">
      <w:pPr>
        <w:rPr>
          <w:rFonts w:cs="Times New Roman"/>
          <w:b/>
        </w:rPr>
      </w:pPr>
      <w:r w:rsidRPr="007E6696">
        <w:rPr>
          <w:rFonts w:cs="Times New Roman"/>
          <w:b/>
        </w:rPr>
        <w:t xml:space="preserve">Background of Nigerian foreign policy formation </w:t>
      </w:r>
    </w:p>
    <w:p w14:paraId="77A9145A" w14:textId="3CBC0073" w:rsidR="00FA1164" w:rsidRPr="00C160B7" w:rsidRDefault="00163B97" w:rsidP="00FA1164">
      <w:pPr>
        <w:rPr>
          <w:rFonts w:cs="Times New Roman"/>
          <w:color w:val="FF0000"/>
        </w:rPr>
      </w:pPr>
      <w:r w:rsidRPr="00C912D6">
        <w:rPr>
          <w:rFonts w:cs="Times New Roman"/>
        </w:rPr>
        <w:t>Nigerian foreign policy evo</w:t>
      </w:r>
      <w:r w:rsidR="00924283">
        <w:rPr>
          <w:rFonts w:cs="Times New Roman"/>
        </w:rPr>
        <w:t>lution is tied to its political-</w:t>
      </w:r>
      <w:r w:rsidRPr="00C912D6">
        <w:rPr>
          <w:rFonts w:cs="Times New Roman"/>
        </w:rPr>
        <w:t xml:space="preserve">ideological foundation as ex-colony of Great Britain. </w:t>
      </w:r>
      <w:r w:rsidR="00E34EE6" w:rsidRPr="00C912D6">
        <w:rPr>
          <w:rFonts w:cs="Times New Roman"/>
        </w:rPr>
        <w:t>It</w:t>
      </w:r>
      <w:r w:rsidR="00EC07DC">
        <w:rPr>
          <w:rFonts w:cs="Times New Roman"/>
        </w:rPr>
        <w:t>s</w:t>
      </w:r>
      <w:r w:rsidR="00E34EE6" w:rsidRPr="00C912D6">
        <w:rPr>
          <w:rFonts w:cs="Times New Roman"/>
        </w:rPr>
        <w:t xml:space="preserve"> early role in the international scene was dictated by its ex-colonial administrator Great Britain even after becoming </w:t>
      </w:r>
      <w:r w:rsidR="00FA1164" w:rsidRPr="00C912D6">
        <w:rPr>
          <w:rFonts w:cs="Times New Roman"/>
        </w:rPr>
        <w:t xml:space="preserve">an independent nation on </w:t>
      </w:r>
      <w:r w:rsidR="00E34EE6" w:rsidRPr="00C912D6">
        <w:rPr>
          <w:rFonts w:cs="Times New Roman"/>
        </w:rPr>
        <w:t xml:space="preserve">1st October 1960. </w:t>
      </w:r>
      <w:r w:rsidR="00FA1164" w:rsidRPr="00C912D6">
        <w:rPr>
          <w:rFonts w:cs="Times New Roman"/>
        </w:rPr>
        <w:t>Nigerian first Prime Min</w:t>
      </w:r>
      <w:r w:rsidR="00A9321C" w:rsidRPr="00C912D6">
        <w:rPr>
          <w:rFonts w:cs="Times New Roman"/>
        </w:rPr>
        <w:t xml:space="preserve">ister Abubakar Tafa Balewa is the </w:t>
      </w:r>
      <w:r w:rsidR="00FA1164" w:rsidRPr="00C912D6">
        <w:rPr>
          <w:rFonts w:cs="Times New Roman"/>
        </w:rPr>
        <w:t>pioneering</w:t>
      </w:r>
      <w:r w:rsidR="00A9321C" w:rsidRPr="00C912D6">
        <w:rPr>
          <w:rFonts w:cs="Times New Roman"/>
        </w:rPr>
        <w:t xml:space="preserve"> government official whose</w:t>
      </w:r>
      <w:r w:rsidR="00FA1164" w:rsidRPr="00C912D6">
        <w:rPr>
          <w:rFonts w:cs="Times New Roman"/>
        </w:rPr>
        <w:t xml:space="preserve"> efforts at foreign policy-making and implementation laid the </w:t>
      </w:r>
      <w:r w:rsidR="00A9321C" w:rsidRPr="00C912D6">
        <w:rPr>
          <w:rFonts w:cs="Times New Roman"/>
        </w:rPr>
        <w:t>groundwork</w:t>
      </w:r>
      <w:r w:rsidR="00FA1164" w:rsidRPr="00C912D6">
        <w:rPr>
          <w:rFonts w:cs="Times New Roman"/>
        </w:rPr>
        <w:t xml:space="preserve"> of Nigeria’s role and influence in international politics, and unconsciously, casting a part and credible image for the count</w:t>
      </w:r>
      <w:r w:rsidR="00892753">
        <w:rPr>
          <w:rFonts w:cs="Times New Roman"/>
        </w:rPr>
        <w:t>ry in the community of nations. S</w:t>
      </w:r>
      <w:r w:rsidR="00C912D6" w:rsidRPr="00C912D6">
        <w:rPr>
          <w:rFonts w:cs="Times New Roman"/>
        </w:rPr>
        <w:t xml:space="preserve">ince </w:t>
      </w:r>
      <w:r w:rsidR="00892753">
        <w:rPr>
          <w:rFonts w:cs="Times New Roman"/>
        </w:rPr>
        <w:t xml:space="preserve">gaining </w:t>
      </w:r>
      <w:r w:rsidR="00924283">
        <w:rPr>
          <w:rFonts w:cs="Times New Roman"/>
        </w:rPr>
        <w:t>independence</w:t>
      </w:r>
      <w:r w:rsidR="00892753">
        <w:rPr>
          <w:rFonts w:cs="Times New Roman"/>
        </w:rPr>
        <w:t>, Nigerian foreign policy</w:t>
      </w:r>
      <w:r w:rsidR="00C912D6" w:rsidRPr="00C912D6">
        <w:rPr>
          <w:rFonts w:cs="Times New Roman"/>
        </w:rPr>
        <w:t xml:space="preserve"> has </w:t>
      </w:r>
      <w:r w:rsidR="00892753" w:rsidRPr="00C912D6">
        <w:rPr>
          <w:rFonts w:cs="Times New Roman"/>
        </w:rPr>
        <w:t>progressed</w:t>
      </w:r>
      <w:r w:rsidR="00C912D6" w:rsidRPr="00C912D6">
        <w:rPr>
          <w:rFonts w:cs="Times New Roman"/>
        </w:rPr>
        <w:t xml:space="preserve"> despite setback a</w:t>
      </w:r>
      <w:r w:rsidR="00892753">
        <w:rPr>
          <w:rFonts w:cs="Times New Roman"/>
        </w:rPr>
        <w:t xml:space="preserve">long its </w:t>
      </w:r>
      <w:r w:rsidR="00FA1164" w:rsidRPr="00C912D6">
        <w:rPr>
          <w:rFonts w:cs="Times New Roman"/>
        </w:rPr>
        <w:t xml:space="preserve">political and developmental stages which include decolonization, regime change from civilian to </w:t>
      </w:r>
      <w:r w:rsidR="00924283">
        <w:rPr>
          <w:rFonts w:cs="Times New Roman"/>
        </w:rPr>
        <w:t xml:space="preserve">the </w:t>
      </w:r>
      <w:r w:rsidR="00FA1164" w:rsidRPr="00C912D6">
        <w:rPr>
          <w:rFonts w:cs="Times New Roman"/>
        </w:rPr>
        <w:t>military; unitary</w:t>
      </w:r>
      <w:r w:rsidR="004078C7">
        <w:rPr>
          <w:rFonts w:cs="Times New Roman"/>
        </w:rPr>
        <w:t xml:space="preserve">, </w:t>
      </w:r>
      <w:r w:rsidR="00FA1164" w:rsidRPr="00C912D6">
        <w:rPr>
          <w:rFonts w:cs="Times New Roman"/>
        </w:rPr>
        <w:t>federal, parliamentary</w:t>
      </w:r>
      <w:r w:rsidR="004078C7">
        <w:rPr>
          <w:rFonts w:cs="Times New Roman"/>
        </w:rPr>
        <w:t>,</w:t>
      </w:r>
      <w:r w:rsidR="00FA1164" w:rsidRPr="00C912D6">
        <w:rPr>
          <w:rFonts w:cs="Times New Roman"/>
        </w:rPr>
        <w:t xml:space="preserve"> and presidential systems</w:t>
      </w:r>
      <w:r w:rsidR="004078C7">
        <w:rPr>
          <w:rFonts w:cs="Times New Roman"/>
        </w:rPr>
        <w:t xml:space="preserve"> of government</w:t>
      </w:r>
      <w:r w:rsidR="00FA1164" w:rsidRPr="00C912D6">
        <w:rPr>
          <w:rFonts w:cs="Times New Roman"/>
        </w:rPr>
        <w:t xml:space="preserve">, </w:t>
      </w:r>
      <w:r w:rsidR="00924283">
        <w:rPr>
          <w:rFonts w:cs="Times New Roman"/>
        </w:rPr>
        <w:t xml:space="preserve">the </w:t>
      </w:r>
      <w:r w:rsidR="00FA1164" w:rsidRPr="00C912D6">
        <w:rPr>
          <w:rFonts w:cs="Times New Roman"/>
        </w:rPr>
        <w:t>e</w:t>
      </w:r>
      <w:r w:rsidR="00A9321C" w:rsidRPr="00C912D6">
        <w:rPr>
          <w:rFonts w:cs="Times New Roman"/>
        </w:rPr>
        <w:t>ndless transition to democratic</w:t>
      </w:r>
      <w:r w:rsidR="00892753">
        <w:rPr>
          <w:rFonts w:cs="Times New Roman"/>
        </w:rPr>
        <w:t xml:space="preserve"> rule</w:t>
      </w:r>
      <w:r w:rsidR="00A9321C" w:rsidRPr="00C912D6">
        <w:rPr>
          <w:rFonts w:cs="Times New Roman"/>
        </w:rPr>
        <w:t>.</w:t>
      </w:r>
    </w:p>
    <w:p w14:paraId="2C7EC7F1" w14:textId="77777777" w:rsidR="00FA1164" w:rsidRDefault="00FA1164" w:rsidP="00FA1164">
      <w:pPr>
        <w:rPr>
          <w:rFonts w:cs="Times New Roman"/>
        </w:rPr>
      </w:pPr>
    </w:p>
    <w:p w14:paraId="16C93D26" w14:textId="58141693" w:rsidR="00FA1164" w:rsidRPr="000D14D0" w:rsidRDefault="00D7475F" w:rsidP="00FA1164">
      <w:pPr>
        <w:rPr>
          <w:rFonts w:cs="Times New Roman"/>
        </w:rPr>
      </w:pPr>
      <w:r>
        <w:rPr>
          <w:rFonts w:cs="Times New Roman"/>
        </w:rPr>
        <w:t>Howbeit, t</w:t>
      </w:r>
      <w:r w:rsidR="00C912D6" w:rsidRPr="00C912D6">
        <w:rPr>
          <w:rFonts w:cs="Times New Roman"/>
        </w:rPr>
        <w:t xml:space="preserve">he presence of Nigeria </w:t>
      </w:r>
      <w:r w:rsidR="00FA1164" w:rsidRPr="00C912D6">
        <w:rPr>
          <w:rFonts w:cs="Times New Roman"/>
        </w:rPr>
        <w:t>a</w:t>
      </w:r>
      <w:r w:rsidR="00C912D6" w:rsidRPr="00C912D6">
        <w:rPr>
          <w:rFonts w:cs="Times New Roman"/>
        </w:rPr>
        <w:t>s a</w:t>
      </w:r>
      <w:r w:rsidR="00FA1164" w:rsidRPr="00C912D6">
        <w:rPr>
          <w:rFonts w:cs="Times New Roman"/>
        </w:rPr>
        <w:t xml:space="preserve"> newly i</w:t>
      </w:r>
      <w:r w:rsidR="00C912D6" w:rsidRPr="00C912D6">
        <w:rPr>
          <w:rFonts w:cs="Times New Roman"/>
        </w:rPr>
        <w:t xml:space="preserve">ndependent nation became known </w:t>
      </w:r>
      <w:r w:rsidR="00FA1164" w:rsidRPr="00C912D6">
        <w:rPr>
          <w:rFonts w:cs="Times New Roman"/>
        </w:rPr>
        <w:t xml:space="preserve">at the international political front because of its membership of various international organizations, according to Adebajo, et al, (2008) Nigeria is a member of the United Nations, Commonwealth of Nations, Non-Alignment Movement, pioneer member of the Organization of African Unity (OAU) and equally played an instrumental role in its eventual transformation into the African Union (AU) in 2002 </w:t>
      </w:r>
      <w:bookmarkStart w:id="2" w:name="_Hlk498275486"/>
      <w:r w:rsidR="00FA1164" w:rsidRPr="00C912D6">
        <w:rPr>
          <w:rFonts w:cs="Times New Roman"/>
        </w:rPr>
        <w:t xml:space="preserve">(Adebajo, et al, 2008). </w:t>
      </w:r>
      <w:bookmarkEnd w:id="2"/>
      <w:r>
        <w:rPr>
          <w:rFonts w:cs="Times New Roman"/>
        </w:rPr>
        <w:t>Meanwhile</w:t>
      </w:r>
      <w:r w:rsidR="00FA1164" w:rsidRPr="000D14D0">
        <w:rPr>
          <w:rFonts w:cs="Times New Roman"/>
        </w:rPr>
        <w:t>, the work of most historical researchers</w:t>
      </w:r>
      <w:r>
        <w:rPr>
          <w:rFonts w:cs="Times New Roman"/>
        </w:rPr>
        <w:t xml:space="preserve"> concerning African affairs analyzed</w:t>
      </w:r>
      <w:r w:rsidR="00FA1164" w:rsidRPr="000D14D0">
        <w:rPr>
          <w:rFonts w:cs="Times New Roman"/>
        </w:rPr>
        <w:t xml:space="preserve"> it from </w:t>
      </w:r>
      <w:r w:rsidR="0043295B">
        <w:rPr>
          <w:rFonts w:cs="Times New Roman"/>
        </w:rPr>
        <w:t xml:space="preserve">a </w:t>
      </w:r>
      <w:r w:rsidR="00FA1164" w:rsidRPr="000D14D0">
        <w:rPr>
          <w:rFonts w:cs="Times New Roman"/>
        </w:rPr>
        <w:t>historical perspective that, most African countries foreign policies were influenced by ex-colonial administrators in the early s</w:t>
      </w:r>
      <w:r w:rsidR="00EC07DC">
        <w:rPr>
          <w:rFonts w:cs="Times New Roman"/>
        </w:rPr>
        <w:t>tages after they got independence</w:t>
      </w:r>
      <w:r w:rsidR="00FA1164" w:rsidRPr="000D14D0">
        <w:rPr>
          <w:rFonts w:cs="Times New Roman"/>
        </w:rPr>
        <w:t xml:space="preserve">. They argue that the development was due </w:t>
      </w:r>
      <w:r w:rsidR="00FA1164" w:rsidRPr="00720612">
        <w:rPr>
          <w:rFonts w:cs="Times New Roman"/>
        </w:rPr>
        <w:t xml:space="preserve">to </w:t>
      </w:r>
      <w:r w:rsidR="00720612" w:rsidRPr="00720612">
        <w:rPr>
          <w:rFonts w:cs="Times New Roman"/>
        </w:rPr>
        <w:t>political link and economic dependence on their</w:t>
      </w:r>
      <w:r w:rsidR="0043295B">
        <w:rPr>
          <w:rFonts w:cs="Times New Roman"/>
        </w:rPr>
        <w:t xml:space="preserve"> ex-</w:t>
      </w:r>
      <w:r w:rsidR="00FA1164" w:rsidRPr="00720612">
        <w:rPr>
          <w:rFonts w:cs="Times New Roman"/>
        </w:rPr>
        <w:t xml:space="preserve">colonial administrators </w:t>
      </w:r>
      <w:r>
        <w:rPr>
          <w:rFonts w:cs="Times New Roman"/>
        </w:rPr>
        <w:t>by countries in the continent</w:t>
      </w:r>
      <w:r w:rsidR="00720612" w:rsidRPr="00720612">
        <w:rPr>
          <w:rFonts w:cs="Times New Roman"/>
        </w:rPr>
        <w:t xml:space="preserve"> </w:t>
      </w:r>
      <w:r w:rsidR="00FA1164" w:rsidRPr="00720612">
        <w:rPr>
          <w:rFonts w:cs="Times New Roman"/>
        </w:rPr>
        <w:t xml:space="preserve">even after the end of colonial rule. </w:t>
      </w:r>
      <w:r w:rsidR="007E6CB3">
        <w:rPr>
          <w:rFonts w:cs="Times New Roman"/>
        </w:rPr>
        <w:t>This observation made</w:t>
      </w:r>
      <w:r w:rsidR="00720612" w:rsidRPr="00720612">
        <w:rPr>
          <w:rFonts w:cs="Times New Roman"/>
        </w:rPr>
        <w:t xml:space="preserve"> </w:t>
      </w:r>
      <w:proofErr w:type="spellStart"/>
      <w:r w:rsidR="00FA1164" w:rsidRPr="00720612">
        <w:rPr>
          <w:rFonts w:cs="Times New Roman"/>
        </w:rPr>
        <w:t>Bondarenko</w:t>
      </w:r>
      <w:proofErr w:type="spellEnd"/>
      <w:r w:rsidR="0043295B">
        <w:rPr>
          <w:rFonts w:cs="Times New Roman"/>
        </w:rPr>
        <w:t xml:space="preserve"> </w:t>
      </w:r>
      <w:r w:rsidR="00EC07DC">
        <w:rPr>
          <w:rFonts w:cs="Times New Roman"/>
        </w:rPr>
        <w:t>said</w:t>
      </w:r>
      <w:r w:rsidR="004078C7">
        <w:rPr>
          <w:rFonts w:cs="Times New Roman"/>
        </w:rPr>
        <w:t xml:space="preserve"> that </w:t>
      </w:r>
      <w:r w:rsidR="00FA1164" w:rsidRPr="00720612">
        <w:rPr>
          <w:rFonts w:cs="Times New Roman"/>
        </w:rPr>
        <w:t>mo</w:t>
      </w:r>
      <w:r w:rsidR="0043295B">
        <w:rPr>
          <w:rFonts w:cs="Times New Roman"/>
        </w:rPr>
        <w:t>st Africa</w:t>
      </w:r>
      <w:r w:rsidR="00EC07DC">
        <w:rPr>
          <w:rFonts w:cs="Times New Roman"/>
        </w:rPr>
        <w:t>n</w:t>
      </w:r>
      <w:r w:rsidR="0043295B">
        <w:rPr>
          <w:rFonts w:cs="Times New Roman"/>
        </w:rPr>
        <w:t xml:space="preserve"> nations</w:t>
      </w:r>
      <w:r w:rsidR="00EC07DC">
        <w:rPr>
          <w:rFonts w:cs="Times New Roman"/>
        </w:rPr>
        <w:t>’</w:t>
      </w:r>
      <w:r w:rsidR="0043295B">
        <w:rPr>
          <w:rFonts w:cs="Times New Roman"/>
        </w:rPr>
        <w:t xml:space="preserve"> foreign policies are</w:t>
      </w:r>
      <w:r w:rsidR="00FA1164" w:rsidRPr="00720612">
        <w:rPr>
          <w:rFonts w:cs="Times New Roman"/>
        </w:rPr>
        <w:t xml:space="preserve"> patterned in line with </w:t>
      </w:r>
      <w:r w:rsidR="00FA1164" w:rsidRPr="000D14D0">
        <w:rPr>
          <w:rFonts w:cs="Times New Roman"/>
        </w:rPr>
        <w:t xml:space="preserve">colonial ideology having been colonized by most of the European countries, thus trying to create an identity for themselves but still have </w:t>
      </w:r>
      <w:r w:rsidR="00A45E34">
        <w:rPr>
          <w:rFonts w:cs="Times New Roman"/>
        </w:rPr>
        <w:t xml:space="preserve">a </w:t>
      </w:r>
      <w:r w:rsidR="00FA1164" w:rsidRPr="000D14D0">
        <w:rPr>
          <w:rFonts w:cs="Times New Roman"/>
        </w:rPr>
        <w:t xml:space="preserve">strong tie with their colonial administrators </w:t>
      </w:r>
      <w:bookmarkStart w:id="3" w:name="_Hlk498275630"/>
      <w:r w:rsidR="00FA1164" w:rsidRPr="000D14D0">
        <w:rPr>
          <w:rFonts w:cs="Times New Roman"/>
        </w:rPr>
        <w:t>(Bondarenko, 2008, p.3).</w:t>
      </w:r>
      <w:bookmarkEnd w:id="3"/>
    </w:p>
    <w:p w14:paraId="413B910E" w14:textId="77777777" w:rsidR="00FA1164" w:rsidRDefault="00FA1164" w:rsidP="00FA1164">
      <w:pPr>
        <w:rPr>
          <w:rFonts w:cs="Times New Roman"/>
        </w:rPr>
      </w:pPr>
    </w:p>
    <w:p w14:paraId="04B3AEB8" w14:textId="0BF9EA61" w:rsidR="00FA1164" w:rsidRPr="000D14D0" w:rsidRDefault="00B16869" w:rsidP="00FA1164">
      <w:pPr>
        <w:rPr>
          <w:rFonts w:cs="Times New Roman"/>
        </w:rPr>
      </w:pPr>
      <w:r>
        <w:rPr>
          <w:rFonts w:cs="Times New Roman"/>
        </w:rPr>
        <w:t>Furthermore</w:t>
      </w:r>
      <w:r w:rsidR="003D5028">
        <w:rPr>
          <w:rFonts w:cs="Times New Roman"/>
        </w:rPr>
        <w:t xml:space="preserve">, </w:t>
      </w:r>
      <w:r w:rsidR="00FA1164" w:rsidRPr="000D14D0">
        <w:rPr>
          <w:rFonts w:cs="Times New Roman"/>
        </w:rPr>
        <w:t xml:space="preserve">Nigeria colonial history as </w:t>
      </w:r>
      <w:r w:rsidR="000F48D5">
        <w:rPr>
          <w:rFonts w:cs="Times New Roman"/>
        </w:rPr>
        <w:t>a former British colony</w:t>
      </w:r>
      <w:r w:rsidR="00FA1164" w:rsidRPr="000D14D0">
        <w:rPr>
          <w:rFonts w:cs="Times New Roman"/>
        </w:rPr>
        <w:t xml:space="preserve"> and a member of the Commonwealth invariably constrained Nigeria’s predisposition to be pro-Western on most issues despite its nonaligned status to avoid neo</w:t>
      </w:r>
      <w:r w:rsidR="000F48D5">
        <w:rPr>
          <w:rFonts w:cs="Times New Roman"/>
        </w:rPr>
        <w:t xml:space="preserve">colonialism </w:t>
      </w:r>
      <w:bookmarkStart w:id="4" w:name="_Hlk498275678"/>
      <w:r w:rsidR="000F48D5">
        <w:rPr>
          <w:rFonts w:cs="Times New Roman"/>
        </w:rPr>
        <w:t xml:space="preserve">(Folarin, 2010). </w:t>
      </w:r>
      <w:bookmarkEnd w:id="4"/>
      <w:r w:rsidR="000F48D5">
        <w:rPr>
          <w:rFonts w:cs="Times New Roman"/>
        </w:rPr>
        <w:t xml:space="preserve">In fairness, </w:t>
      </w:r>
      <w:r w:rsidR="00FA1164" w:rsidRPr="000D14D0">
        <w:rPr>
          <w:rFonts w:cs="Times New Roman"/>
        </w:rPr>
        <w:t xml:space="preserve">Nigeria’s </w:t>
      </w:r>
      <w:r w:rsidR="00FA1164" w:rsidRPr="000D14D0">
        <w:rPr>
          <w:rFonts w:cs="Times New Roman"/>
        </w:rPr>
        <w:lastRenderedPageBreak/>
        <w:t>independence in 1960 cam</w:t>
      </w:r>
      <w:r w:rsidR="00876FBE">
        <w:rPr>
          <w:rFonts w:cs="Times New Roman"/>
        </w:rPr>
        <w:t>e at the period of the Cold War.</w:t>
      </w:r>
      <w:r w:rsidR="00FA1164" w:rsidRPr="000D14D0">
        <w:rPr>
          <w:rFonts w:cs="Times New Roman"/>
        </w:rPr>
        <w:t xml:space="preserve"> Nigeria, thus, celebrating its new status as an independent country with a bright prospect based on its available natural resources and its human potential spread across </w:t>
      </w:r>
      <w:r w:rsidR="000F48D5">
        <w:rPr>
          <w:rFonts w:cs="Times New Roman"/>
        </w:rPr>
        <w:t xml:space="preserve">the </w:t>
      </w:r>
      <w:r w:rsidR="00FA1164" w:rsidRPr="000D14D0">
        <w:rPr>
          <w:rFonts w:cs="Times New Roman"/>
        </w:rPr>
        <w:t xml:space="preserve">board was caught in the contention between </w:t>
      </w:r>
      <w:r w:rsidR="000F48D5">
        <w:rPr>
          <w:rFonts w:cs="Times New Roman"/>
        </w:rPr>
        <w:t>the super</w:t>
      </w:r>
      <w:r w:rsidR="00FA1164" w:rsidRPr="000D14D0">
        <w:rPr>
          <w:rFonts w:cs="Times New Roman"/>
        </w:rPr>
        <w:t>power nations dilem</w:t>
      </w:r>
      <w:r w:rsidR="00896765">
        <w:rPr>
          <w:rFonts w:cs="Times New Roman"/>
        </w:rPr>
        <w:t xml:space="preserve">ma. </w:t>
      </w:r>
      <w:r w:rsidR="007E00F7" w:rsidRPr="007E00F7">
        <w:rPr>
          <w:rFonts w:cs="Times New Roman"/>
        </w:rPr>
        <w:t>Nigeria found a relief in the foreign policy of non-alignment which was informed both by its refusal not to take sides in the battle of supremacy and by its membership of the OAU [Shaw, et al, 1983]. This neutral st</w:t>
      </w:r>
      <w:r w:rsidR="007E00F7">
        <w:rPr>
          <w:rFonts w:cs="Times New Roman"/>
        </w:rPr>
        <w:t>and by Nigeria became necessary</w:t>
      </w:r>
      <w:r w:rsidR="007E00F7" w:rsidRPr="007E00F7">
        <w:rPr>
          <w:rFonts w:cs="Times New Roman"/>
        </w:rPr>
        <w:t xml:space="preserve"> during the cold war b</w:t>
      </w:r>
      <w:r w:rsidR="00EC07DC">
        <w:rPr>
          <w:rFonts w:cs="Times New Roman"/>
        </w:rPr>
        <w:t>ecause the fight for independence</w:t>
      </w:r>
      <w:r w:rsidR="007E00F7" w:rsidRPr="007E00F7">
        <w:rPr>
          <w:rFonts w:cs="Times New Roman"/>
        </w:rPr>
        <w:t xml:space="preserve"> among African countries formed the core of th</w:t>
      </w:r>
      <w:r w:rsidR="007E00F7">
        <w:rPr>
          <w:rFonts w:cs="Times New Roman"/>
        </w:rPr>
        <w:t xml:space="preserve">eir foreign policy in this era. </w:t>
      </w:r>
      <w:r w:rsidR="000F48D5">
        <w:rPr>
          <w:rFonts w:cs="Times New Roman"/>
        </w:rPr>
        <w:t>While</w:t>
      </w:r>
      <w:r w:rsidR="00FA1164" w:rsidRPr="000D14D0">
        <w:rPr>
          <w:rFonts w:cs="Times New Roman"/>
        </w:rPr>
        <w:t xml:space="preserve"> the end of the Cold War resulted in a fundamental change in the dynamics of contemporary international relations. Nigeria was notably at the forefro</w:t>
      </w:r>
      <w:r w:rsidR="004F510A">
        <w:rPr>
          <w:rFonts w:cs="Times New Roman"/>
        </w:rPr>
        <w:t xml:space="preserve">nt of this fight along with </w:t>
      </w:r>
      <w:r w:rsidR="00876FBE">
        <w:rPr>
          <w:rFonts w:cs="Times New Roman"/>
        </w:rPr>
        <w:t>most</w:t>
      </w:r>
      <w:r w:rsidR="00FA1164" w:rsidRPr="000D14D0">
        <w:rPr>
          <w:rFonts w:cs="Times New Roman"/>
        </w:rPr>
        <w:t xml:space="preserve"> African countries as anti-colonialism became the most </w:t>
      </w:r>
      <w:r w:rsidR="000F48D5">
        <w:rPr>
          <w:rFonts w:cs="Times New Roman"/>
        </w:rPr>
        <w:t>obvious and consistent, and all-</w:t>
      </w:r>
      <w:r w:rsidR="00FA1164" w:rsidRPr="000D14D0">
        <w:rPr>
          <w:rFonts w:cs="Times New Roman"/>
        </w:rPr>
        <w:t xml:space="preserve">embracing common denominator of African foreign policy at the time </w:t>
      </w:r>
      <w:bookmarkStart w:id="5" w:name="_Hlk498275983"/>
      <w:r w:rsidR="00FA1164" w:rsidRPr="000D14D0">
        <w:rPr>
          <w:rFonts w:cs="Times New Roman"/>
        </w:rPr>
        <w:t>([Ibid: Otubanjo, 1989</w:t>
      </w:r>
      <w:bookmarkEnd w:id="5"/>
      <w:r w:rsidR="00FA1164" w:rsidRPr="000D14D0">
        <w:rPr>
          <w:rFonts w:cs="Times New Roman"/>
        </w:rPr>
        <w:t>).</w:t>
      </w:r>
    </w:p>
    <w:p w14:paraId="7C4272BA" w14:textId="77777777" w:rsidR="00FA1164" w:rsidRDefault="00FA1164" w:rsidP="00FA1164">
      <w:pPr>
        <w:rPr>
          <w:rFonts w:cs="Times New Roman"/>
        </w:rPr>
      </w:pPr>
    </w:p>
    <w:p w14:paraId="4201F031" w14:textId="0C18FA4E" w:rsidR="00FA1164" w:rsidRDefault="00FA1164" w:rsidP="00FA1164">
      <w:pPr>
        <w:rPr>
          <w:rFonts w:cs="Times New Roman"/>
        </w:rPr>
      </w:pPr>
      <w:r w:rsidRPr="000D14D0">
        <w:rPr>
          <w:rFonts w:cs="Times New Roman"/>
        </w:rPr>
        <w:t>Besides, the Nigerian Ministry of Foreign Affairs is a statutory body saddled w</w:t>
      </w:r>
      <w:r w:rsidR="00EC07DC">
        <w:rPr>
          <w:rFonts w:cs="Times New Roman"/>
        </w:rPr>
        <w:t>ith the responsibility to rein</w:t>
      </w:r>
      <w:r w:rsidRPr="000D14D0">
        <w:rPr>
          <w:rFonts w:cs="Times New Roman"/>
        </w:rPr>
        <w:t>force foreign decision making and implementation processes in Nigeria and handle the external promotion of Nigeria's domestic an</w:t>
      </w:r>
      <w:r w:rsidR="000F48D5">
        <w:rPr>
          <w:rFonts w:cs="Times New Roman"/>
        </w:rPr>
        <w:t>d foreign visions and idea</w:t>
      </w:r>
      <w:r w:rsidRPr="000D14D0">
        <w:rPr>
          <w:rFonts w:cs="Times New Roman"/>
        </w:rPr>
        <w:t xml:space="preserve">s in conjunction with specialized agencies in helping to formulate these ideas such as the Nigerian Institute of International Affairs (NIIA), Lagos, National Intelligence Agency (NIA) and other statutory bodies. Although, at the early stage of Nigeria’s nationhood, the ex-colonial authority </w:t>
      </w:r>
      <w:r w:rsidR="00EC07DC">
        <w:rPr>
          <w:rFonts w:cs="Times New Roman"/>
        </w:rPr>
        <w:t xml:space="preserve">was </w:t>
      </w:r>
      <w:r w:rsidRPr="000D14D0">
        <w:rPr>
          <w:rFonts w:cs="Times New Roman"/>
        </w:rPr>
        <w:t>still dictat</w:t>
      </w:r>
      <w:r w:rsidR="00EC07DC">
        <w:rPr>
          <w:rFonts w:cs="Times New Roman"/>
        </w:rPr>
        <w:t>ing</w:t>
      </w:r>
      <w:r w:rsidRPr="000D14D0">
        <w:rPr>
          <w:rFonts w:cs="Times New Roman"/>
        </w:rPr>
        <w:t xml:space="preserve"> Nigerian foreign policy abroad. Thus, the enduring nature of the British influence on Nigeria’s foreign policy and its ruling elites continued until the late 1960s when the lessons of the civil war of 1967-1970 compelled Nigeria foreign policy elites to reappraise its stand towards external relations (Nuamah, 2003, p.4). The historiography of Nigeria’s foreign policy since the formation of ECOWAS can be classified into two broad phases which are the formative stage of ECOWAS when Nigeria was mostly under military rule and the </w:t>
      </w:r>
      <w:r w:rsidR="00EC07DC">
        <w:rPr>
          <w:rFonts w:cs="Times New Roman"/>
        </w:rPr>
        <w:t>second</w:t>
      </w:r>
      <w:r w:rsidRPr="000D14D0">
        <w:rPr>
          <w:rFonts w:cs="Times New Roman"/>
        </w:rPr>
        <w:t xml:space="preserve"> stage when Nigeria returned to democratic rule. </w:t>
      </w:r>
    </w:p>
    <w:p w14:paraId="0C6B54C1" w14:textId="77777777" w:rsidR="00896765" w:rsidRDefault="00896765" w:rsidP="00FA1164">
      <w:pPr>
        <w:rPr>
          <w:rFonts w:cs="Times New Roman"/>
        </w:rPr>
      </w:pPr>
    </w:p>
    <w:p w14:paraId="5F68714C" w14:textId="77777777" w:rsidR="00FA1164" w:rsidRPr="007E6696" w:rsidRDefault="00FA1164" w:rsidP="00FA1164">
      <w:pPr>
        <w:rPr>
          <w:rFonts w:cs="Times New Roman"/>
          <w:b/>
        </w:rPr>
      </w:pPr>
      <w:r w:rsidRPr="007E6696">
        <w:rPr>
          <w:rFonts w:cs="Times New Roman"/>
          <w:b/>
        </w:rPr>
        <w:t>Nigeria’s Foreign Policy from 1975-1999</w:t>
      </w:r>
    </w:p>
    <w:p w14:paraId="627370D2" w14:textId="2363A75F" w:rsidR="00F82ED7" w:rsidRDefault="00FA1164" w:rsidP="00FA1164">
      <w:pPr>
        <w:rPr>
          <w:rFonts w:cs="Times New Roman"/>
        </w:rPr>
      </w:pPr>
      <w:r w:rsidRPr="000D14D0">
        <w:rPr>
          <w:rFonts w:cs="Times New Roman"/>
        </w:rPr>
        <w:t xml:space="preserve">Nigerian foreign policy approach towards ECOWAS after its </w:t>
      </w:r>
      <w:r w:rsidR="00680FFB">
        <w:rPr>
          <w:rFonts w:cs="Times New Roman"/>
        </w:rPr>
        <w:t xml:space="preserve">creation was to consolidate on </w:t>
      </w:r>
      <w:r w:rsidRPr="000D14D0">
        <w:rPr>
          <w:rFonts w:cs="Times New Roman"/>
        </w:rPr>
        <w:t xml:space="preserve">the </w:t>
      </w:r>
      <w:r w:rsidR="00C2373B">
        <w:rPr>
          <w:rFonts w:cs="Times New Roman"/>
        </w:rPr>
        <w:t xml:space="preserve">Afrocentric </w:t>
      </w:r>
      <w:r w:rsidR="00680FFB">
        <w:rPr>
          <w:rFonts w:cs="Times New Roman"/>
        </w:rPr>
        <w:t>foreign policy doctrine it has developed that is well known to the international community before the creation of ECOWAS. T</w:t>
      </w:r>
      <w:r w:rsidRPr="000D14D0">
        <w:rPr>
          <w:rFonts w:cs="Times New Roman"/>
        </w:rPr>
        <w:t>his necessitated its determination to lead the newly formed organiz</w:t>
      </w:r>
      <w:r w:rsidR="00D93190">
        <w:rPr>
          <w:rFonts w:cs="Times New Roman"/>
        </w:rPr>
        <w:t>ation right from the be</w:t>
      </w:r>
      <w:r w:rsidR="005B080B">
        <w:rPr>
          <w:rFonts w:cs="Times New Roman"/>
        </w:rPr>
        <w:t>ginning to preserve</w:t>
      </w:r>
      <w:r w:rsidR="00D93190">
        <w:rPr>
          <w:rFonts w:cs="Times New Roman"/>
        </w:rPr>
        <w:t xml:space="preserve"> its supposed leadership status in the region. In the opinion of Price</w:t>
      </w:r>
      <w:r w:rsidRPr="000D14D0">
        <w:rPr>
          <w:rFonts w:cs="Times New Roman"/>
        </w:rPr>
        <w:t>,</w:t>
      </w:r>
      <w:r w:rsidR="00D93190">
        <w:rPr>
          <w:rFonts w:cs="Times New Roman"/>
        </w:rPr>
        <w:t xml:space="preserve"> (1975),</w:t>
      </w:r>
      <w:r w:rsidRPr="000D14D0">
        <w:rPr>
          <w:rFonts w:cs="Times New Roman"/>
        </w:rPr>
        <w:t xml:space="preserve"> the foreign policy of a State is liable to reflect the State’s personality, but foreign policy cannot be developed in a completely arbitrary manner, since policy is bound to be affected by many considerations concerned with the circumstances and internal problems of the State (Price, 1975, p.181). </w:t>
      </w:r>
    </w:p>
    <w:p w14:paraId="267668F8" w14:textId="77777777" w:rsidR="00F82ED7" w:rsidRDefault="00F82ED7" w:rsidP="00FA1164">
      <w:pPr>
        <w:rPr>
          <w:rFonts w:cs="Times New Roman"/>
        </w:rPr>
      </w:pPr>
    </w:p>
    <w:p w14:paraId="44CF6739" w14:textId="084B69C7" w:rsidR="00FA1164" w:rsidRDefault="00FA1164" w:rsidP="00FA1164">
      <w:pPr>
        <w:rPr>
          <w:rFonts w:cs="Times New Roman"/>
        </w:rPr>
      </w:pPr>
      <w:r w:rsidRPr="000D14D0">
        <w:rPr>
          <w:rFonts w:cs="Times New Roman"/>
        </w:rPr>
        <w:t>Nigerian foreign policy towards ECOWAS during its formative years w</w:t>
      </w:r>
      <w:r w:rsidR="00D93190">
        <w:rPr>
          <w:rFonts w:cs="Times New Roman"/>
        </w:rPr>
        <w:t xml:space="preserve">ere also defined by the prevailing circumstances in the region that allows the </w:t>
      </w:r>
      <w:r w:rsidRPr="000D14D0">
        <w:rPr>
          <w:rFonts w:cs="Times New Roman"/>
        </w:rPr>
        <w:t xml:space="preserve">kind of foreign policy which </w:t>
      </w:r>
      <w:r w:rsidR="00D93190">
        <w:rPr>
          <w:rFonts w:cs="Times New Roman"/>
        </w:rPr>
        <w:t xml:space="preserve">was premeditated to response to </w:t>
      </w:r>
      <w:r w:rsidR="00F82ED7">
        <w:rPr>
          <w:rFonts w:cs="Times New Roman"/>
        </w:rPr>
        <w:t xml:space="preserve">the frequent political instabilities across the </w:t>
      </w:r>
      <w:r w:rsidR="00876FBE">
        <w:rPr>
          <w:rFonts w:cs="Times New Roman"/>
        </w:rPr>
        <w:t>region because of</w:t>
      </w:r>
      <w:r w:rsidR="00AD2942">
        <w:rPr>
          <w:rFonts w:cs="Times New Roman"/>
        </w:rPr>
        <w:t xml:space="preserve"> </w:t>
      </w:r>
      <w:r w:rsidR="00F82ED7">
        <w:rPr>
          <w:rFonts w:cs="Times New Roman"/>
        </w:rPr>
        <w:t>incessant military coups, religious intolerance, lack of social-economic development, and supremacy struggle between Anglophone an</w:t>
      </w:r>
      <w:r w:rsidR="00876FBE">
        <w:rPr>
          <w:rFonts w:cs="Times New Roman"/>
        </w:rPr>
        <w:t xml:space="preserve">d Francophone countries in the </w:t>
      </w:r>
      <w:r w:rsidR="00F82ED7">
        <w:rPr>
          <w:rFonts w:cs="Times New Roman"/>
        </w:rPr>
        <w:t xml:space="preserve">region due to their </w:t>
      </w:r>
      <w:r w:rsidRPr="000D14D0">
        <w:rPr>
          <w:rFonts w:cs="Times New Roman"/>
        </w:rPr>
        <w:t xml:space="preserve">historical experience. Broadly speaking, during the formative years and </w:t>
      </w:r>
      <w:r w:rsidR="006B4381">
        <w:rPr>
          <w:rFonts w:cs="Times New Roman"/>
        </w:rPr>
        <w:t xml:space="preserve">the </w:t>
      </w:r>
      <w:r w:rsidRPr="000D14D0">
        <w:rPr>
          <w:rFonts w:cs="Times New Roman"/>
        </w:rPr>
        <w:t>greater part of ECOWAS existence Nigeria was governed by military rulers except for the brief period of Shagari civilian rule from 1979 to 1983. Hence, during that era</w:t>
      </w:r>
      <w:r w:rsidR="006B4381">
        <w:rPr>
          <w:rFonts w:cs="Times New Roman"/>
        </w:rPr>
        <w:t>,</w:t>
      </w:r>
      <w:r w:rsidRPr="000D14D0">
        <w:rPr>
          <w:rFonts w:cs="Times New Roman"/>
        </w:rPr>
        <w:t xml:space="preserve"> Nigeria’s status </w:t>
      </w:r>
      <w:r w:rsidR="00AD2942">
        <w:rPr>
          <w:rFonts w:cs="Times New Roman"/>
        </w:rPr>
        <w:t xml:space="preserve">as a non-democratic country under military regime </w:t>
      </w:r>
      <w:r w:rsidR="00EC07DC">
        <w:rPr>
          <w:rFonts w:cs="Times New Roman"/>
        </w:rPr>
        <w:t>dictated</w:t>
      </w:r>
      <w:r w:rsidRPr="000D14D0">
        <w:rPr>
          <w:rFonts w:cs="Times New Roman"/>
        </w:rPr>
        <w:t xml:space="preserve"> its foreign policy directions towards ECOWAS and the West African regional integration process. </w:t>
      </w:r>
    </w:p>
    <w:p w14:paraId="7098A356" w14:textId="77777777" w:rsidR="003E08B5" w:rsidRPr="000D14D0" w:rsidRDefault="003E08B5" w:rsidP="00FA1164">
      <w:pPr>
        <w:rPr>
          <w:rFonts w:cs="Times New Roman"/>
        </w:rPr>
      </w:pPr>
    </w:p>
    <w:p w14:paraId="63B7BDC9" w14:textId="4038A1FA" w:rsidR="00FA1164" w:rsidRPr="000D14D0" w:rsidRDefault="00966D19" w:rsidP="00FA1164">
      <w:pPr>
        <w:rPr>
          <w:rFonts w:cs="Times New Roman"/>
        </w:rPr>
      </w:pPr>
      <w:r>
        <w:rPr>
          <w:rFonts w:cs="Times New Roman"/>
        </w:rPr>
        <w:t>The constant changing</w:t>
      </w:r>
      <w:r w:rsidR="00AD2942" w:rsidRPr="00AD2942">
        <w:rPr>
          <w:rFonts w:cs="Times New Roman"/>
        </w:rPr>
        <w:t xml:space="preserve"> of governments through </w:t>
      </w:r>
      <w:r w:rsidR="00C7218D">
        <w:rPr>
          <w:rFonts w:cs="Times New Roman"/>
        </w:rPr>
        <w:t xml:space="preserve">the </w:t>
      </w:r>
      <w:r w:rsidR="00AD2942" w:rsidRPr="00AD2942">
        <w:rPr>
          <w:rFonts w:cs="Times New Roman"/>
        </w:rPr>
        <w:t xml:space="preserve">unconstitutional process was </w:t>
      </w:r>
      <w:r w:rsidR="005B080B">
        <w:rPr>
          <w:rFonts w:cs="Times New Roman"/>
        </w:rPr>
        <w:t>prevalent</w:t>
      </w:r>
      <w:r>
        <w:rPr>
          <w:rFonts w:cs="Times New Roman"/>
        </w:rPr>
        <w:t xml:space="preserve"> among ECOWAS members</w:t>
      </w:r>
      <w:r w:rsidR="00AD2942" w:rsidRPr="00AD2942">
        <w:rPr>
          <w:rFonts w:cs="Times New Roman"/>
        </w:rPr>
        <w:t xml:space="preserve">, thereby worsening the political and security situation in the region. This development was the reason </w:t>
      </w:r>
      <w:r w:rsidR="00FA1164" w:rsidRPr="00AD2942">
        <w:rPr>
          <w:rFonts w:cs="Times New Roman"/>
        </w:rPr>
        <w:t>political stability and security matters come to dominate</w:t>
      </w:r>
      <w:r w:rsidR="00AD2942" w:rsidRPr="00AD2942">
        <w:rPr>
          <w:rFonts w:cs="Times New Roman"/>
        </w:rPr>
        <w:t xml:space="preserve"> the activities of ECOWAS in the 1980s and 1990s </w:t>
      </w:r>
      <w:r w:rsidR="00FA1164" w:rsidRPr="00AD2942">
        <w:rPr>
          <w:rFonts w:cs="Times New Roman"/>
        </w:rPr>
        <w:t>instead of economic integration which was the primary reason ECOWAS was formed. Besid</w:t>
      </w:r>
      <w:r w:rsidR="005B080B">
        <w:rPr>
          <w:rFonts w:cs="Times New Roman"/>
        </w:rPr>
        <w:t>es, ECOWAS was created</w:t>
      </w:r>
      <w:r w:rsidR="00FA1164" w:rsidRPr="00AD2942">
        <w:rPr>
          <w:rFonts w:cs="Times New Roman"/>
        </w:rPr>
        <w:t xml:space="preserve"> during</w:t>
      </w:r>
      <w:r w:rsidR="005B080B">
        <w:rPr>
          <w:rFonts w:cs="Times New Roman"/>
        </w:rPr>
        <w:t xml:space="preserve"> the oil boom period in the world which provided Nigeria with a huge oil revenue to attend to the myriad of problems that confronted </w:t>
      </w:r>
      <w:r w:rsidR="005B080B">
        <w:rPr>
          <w:rFonts w:cs="Times New Roman"/>
        </w:rPr>
        <w:lastRenderedPageBreak/>
        <w:t xml:space="preserve">the region and sustains the survival of ECOWAS during the turbulent years. According to Egbo, (2003) that the revenue from oil </w:t>
      </w:r>
      <w:r w:rsidR="00FA1164" w:rsidRPr="000D14D0">
        <w:rPr>
          <w:rFonts w:cs="Times New Roman"/>
        </w:rPr>
        <w:t xml:space="preserve">provided Nigeria a new impetus to practice her non-aligned stance and position of neutrality in international events. Moreover, this period witnessed the oil revolution which became a very serious economic resource for Nigeria, and with her economy developing, Nigeria began a foreign policy that involved economic expansion into neighboring African states. This would invariably lead to the formation of the Economic Community of West African States (ECOWAS) in May 1975 involving fifteen West African countries (Institute of Army Education, 1977, p.11-13). </w:t>
      </w:r>
    </w:p>
    <w:p w14:paraId="1AF8BE2F" w14:textId="77777777" w:rsidR="00FA1164" w:rsidRDefault="00FA1164" w:rsidP="00FA1164">
      <w:pPr>
        <w:rPr>
          <w:rFonts w:cs="Times New Roman"/>
        </w:rPr>
      </w:pPr>
    </w:p>
    <w:p w14:paraId="3560977F" w14:textId="4ED497A8" w:rsidR="00713876" w:rsidRDefault="00FA1164" w:rsidP="00FA1164">
      <w:pPr>
        <w:rPr>
          <w:rFonts w:cs="Times New Roman"/>
        </w:rPr>
      </w:pPr>
      <w:r w:rsidRPr="000D14D0">
        <w:rPr>
          <w:rFonts w:cs="Times New Roman"/>
        </w:rPr>
        <w:t>It is worth mentioning that Nigerian foreign policy approach towards ECOWAS regional activities under military rule places emphasis on security in the region rather than economic advancement. This form of policy d</w:t>
      </w:r>
      <w:r w:rsidR="00EC07DC">
        <w:rPr>
          <w:rFonts w:cs="Times New Roman"/>
        </w:rPr>
        <w:t xml:space="preserve">irection was seen by </w:t>
      </w:r>
      <w:proofErr w:type="spellStart"/>
      <w:r w:rsidR="00EC07DC">
        <w:rPr>
          <w:rFonts w:cs="Times New Roman"/>
        </w:rPr>
        <w:t>Danjuma</w:t>
      </w:r>
      <w:proofErr w:type="spellEnd"/>
      <w:r w:rsidR="00EC07DC">
        <w:rPr>
          <w:rFonts w:cs="Times New Roman"/>
        </w:rPr>
        <w:t>,</w:t>
      </w:r>
      <w:r w:rsidRPr="000D14D0">
        <w:rPr>
          <w:rFonts w:cs="Times New Roman"/>
        </w:rPr>
        <w:t xml:space="preserve"> from an acute perception that, Nigeria believed West African instability is a function of poverty and underdevelopment and that in solving what appears purely as political and economic problems, the physical challenges also must be addressed. That, when Nigeria carried out political and military gestures to individual states or groups of states in West Africa, it is also addressing the problems of the sub-region (Danjuma, 2012). </w:t>
      </w:r>
    </w:p>
    <w:p w14:paraId="0F9BD5BB" w14:textId="77777777" w:rsidR="00713876" w:rsidRDefault="00713876" w:rsidP="00FA1164">
      <w:pPr>
        <w:rPr>
          <w:rFonts w:cs="Times New Roman"/>
        </w:rPr>
      </w:pPr>
    </w:p>
    <w:p w14:paraId="53A4D5B5" w14:textId="7CE1FE87" w:rsidR="00FA1164" w:rsidRPr="000D14D0" w:rsidRDefault="00FA1164" w:rsidP="00FA1164">
      <w:pPr>
        <w:rPr>
          <w:rFonts w:cs="Times New Roman"/>
        </w:rPr>
      </w:pPr>
      <w:r w:rsidRPr="000D14D0">
        <w:rPr>
          <w:rFonts w:cs="Times New Roman"/>
        </w:rPr>
        <w:t>Nevertheless, during the military regime of Buhari in 1983, Nigeria made attempt to create a synergy with its three neighbors to the West, Benin, Ghana, and Togo</w:t>
      </w:r>
      <w:r w:rsidR="00EC07DC">
        <w:rPr>
          <w:rFonts w:cs="Times New Roman"/>
        </w:rPr>
        <w:t xml:space="preserve">, whom a </w:t>
      </w:r>
      <w:r w:rsidRPr="000D14D0">
        <w:rPr>
          <w:rFonts w:cs="Times New Roman"/>
        </w:rPr>
        <w:t xml:space="preserve">multilateral agreement was signed to promote cooperation among the four countries in the areas of economic, security and culture in line with ECOWAS topmost regional agenda of integrating the member states. Even though, Nigerian foreign policy has been characterized by a focus on Africa as a regional power and by attachment to several fundamental principles: African unity and independence; capability to exercise hegemonic influence in the region: peaceful settlement of disputes; non-alignment and non-intentional interference in the internal affairs of other nations; and regional economic cooperation and development (Wachuku, 1961, p.20).  </w:t>
      </w:r>
    </w:p>
    <w:p w14:paraId="75A76947" w14:textId="77777777" w:rsidR="00FA1164" w:rsidRDefault="00FA1164" w:rsidP="00FA1164">
      <w:pPr>
        <w:rPr>
          <w:rFonts w:cs="Times New Roman"/>
        </w:rPr>
      </w:pPr>
    </w:p>
    <w:p w14:paraId="327EB18B" w14:textId="042E317A" w:rsidR="00FA1164" w:rsidRPr="000D14D0" w:rsidRDefault="00FA1164" w:rsidP="00FA1164">
      <w:pPr>
        <w:rPr>
          <w:rFonts w:cs="Times New Roman"/>
        </w:rPr>
      </w:pPr>
      <w:r w:rsidRPr="000D14D0">
        <w:rPr>
          <w:rFonts w:cs="Times New Roman"/>
        </w:rPr>
        <w:t>Nigeria</w:t>
      </w:r>
      <w:r w:rsidR="00EC07DC">
        <w:rPr>
          <w:rFonts w:cs="Times New Roman"/>
        </w:rPr>
        <w:t>’s</w:t>
      </w:r>
      <w:r w:rsidRPr="000D14D0">
        <w:rPr>
          <w:rFonts w:cs="Times New Roman"/>
        </w:rPr>
        <w:t xml:space="preserve"> initial step in having well designed foreign policy template can be traced to the Akinyemi doctrine of "Reciprocity in Nigerian Foreign Policy" formulated during Ibrahim Babangida’ military regime which is still relevant in subsequence Nigerian foreign policies formulation. The doctrine states that: Various components of a country's national security interests have a systemic relationship. Therefore, a nation which does not have economic security can at best, only provide temporary relief from internal subversion and external aggression. Similarly, a nation without political stability cannot provide the framework for sustained economic growth and development (Akinyemi, 1987, p.5). The doctrine was the first serious effort made in identifying and defining Nigeria's national interest in political, economic, social and security terms. Indeed, it went further to formulate strategies and instruments for their realization. Nigeria’s involvements in ECOWAS and any role it has played in the past few decades had been the result of strongly held opinion by its successive leaderships. </w:t>
      </w:r>
    </w:p>
    <w:p w14:paraId="416DF8F0" w14:textId="77777777" w:rsidR="00FA1164" w:rsidRDefault="00FA1164" w:rsidP="00FA1164">
      <w:pPr>
        <w:rPr>
          <w:rFonts w:cs="Times New Roman"/>
        </w:rPr>
      </w:pPr>
    </w:p>
    <w:p w14:paraId="7251EA74" w14:textId="29780D99" w:rsidR="00BD66C5" w:rsidRDefault="00FA1164" w:rsidP="00FA1164">
      <w:pPr>
        <w:rPr>
          <w:rFonts w:cs="Times New Roman"/>
        </w:rPr>
      </w:pPr>
      <w:r w:rsidRPr="000D14D0">
        <w:rPr>
          <w:rFonts w:cs="Times New Roman"/>
        </w:rPr>
        <w:t xml:space="preserve">Nigerian foreign policy objectives have allowed it to </w:t>
      </w:r>
      <w:proofErr w:type="spellStart"/>
      <w:r w:rsidRPr="000D14D0">
        <w:rPr>
          <w:rFonts w:cs="Times New Roman"/>
        </w:rPr>
        <w:t>particip</w:t>
      </w:r>
      <w:r w:rsidR="00EC07DC">
        <w:rPr>
          <w:rFonts w:cs="Times New Roman"/>
        </w:rPr>
        <w:t>e</w:t>
      </w:r>
      <w:proofErr w:type="spellEnd"/>
      <w:r w:rsidRPr="000D14D0">
        <w:rPr>
          <w:rFonts w:cs="Times New Roman"/>
        </w:rPr>
        <w:t xml:space="preserve"> in various ECOWAS regional programs to give credence to the West African regional integration process which has led to the signing of many ECOWAS laws, treaties, protocol agreements and conventions to advance the development and economic growth of the region. </w:t>
      </w:r>
      <w:r w:rsidR="0090042F">
        <w:rPr>
          <w:rFonts w:cs="Times New Roman"/>
        </w:rPr>
        <w:t xml:space="preserve">Nigerian </w:t>
      </w:r>
      <w:r w:rsidR="00405A32">
        <w:rPr>
          <w:rFonts w:cs="Times New Roman"/>
        </w:rPr>
        <w:t>active role in ECOWAS is a direct response to its foreign policy plans to accommodate the burden of its West African neighbors,</w:t>
      </w:r>
      <w:r w:rsidRPr="000D14D0">
        <w:rPr>
          <w:rFonts w:cs="Times New Roman"/>
        </w:rPr>
        <w:t xml:space="preserve"> to </w:t>
      </w:r>
      <w:r w:rsidR="00405A32">
        <w:rPr>
          <w:rFonts w:cs="Times New Roman"/>
        </w:rPr>
        <w:t xml:space="preserve">support </w:t>
      </w:r>
      <w:r w:rsidRPr="000D14D0">
        <w:rPr>
          <w:rFonts w:cs="Times New Roman"/>
        </w:rPr>
        <w:t>ECOWAS specific fields of regional initiatives</w:t>
      </w:r>
      <w:r w:rsidR="00534527">
        <w:rPr>
          <w:rFonts w:cs="Times New Roman"/>
        </w:rPr>
        <w:t>,</w:t>
      </w:r>
      <w:r w:rsidRPr="000D14D0">
        <w:rPr>
          <w:rFonts w:cs="Times New Roman"/>
        </w:rPr>
        <w:t xml:space="preserve"> </w:t>
      </w:r>
      <w:r w:rsidR="00405A32">
        <w:rPr>
          <w:rFonts w:cs="Times New Roman"/>
        </w:rPr>
        <w:t xml:space="preserve">and to advance the developmental goal of the region which </w:t>
      </w:r>
      <w:r w:rsidRPr="000D14D0">
        <w:rPr>
          <w:rFonts w:cs="Times New Roman"/>
        </w:rPr>
        <w:t>is also in line with Unit</w:t>
      </w:r>
      <w:r w:rsidR="00D63CDD">
        <w:rPr>
          <w:rFonts w:cs="Times New Roman"/>
        </w:rPr>
        <w:t>ed Nations (UN) call for countries involvement</w:t>
      </w:r>
      <w:r w:rsidRPr="000D14D0">
        <w:rPr>
          <w:rFonts w:cs="Times New Roman"/>
        </w:rPr>
        <w:t xml:space="preserve"> in regional cooperation to promote free trade, common market, political stability, security of lives and properties, humanitarian and cultural cooperation. </w:t>
      </w:r>
    </w:p>
    <w:p w14:paraId="47C86C7A" w14:textId="77777777" w:rsidR="00BD66C5" w:rsidRDefault="00BD66C5" w:rsidP="00FA1164">
      <w:pPr>
        <w:rPr>
          <w:rFonts w:cs="Times New Roman"/>
        </w:rPr>
      </w:pPr>
    </w:p>
    <w:p w14:paraId="32F3E80E" w14:textId="081BE0A0" w:rsidR="00FA1164" w:rsidRDefault="00FA1164" w:rsidP="00FA1164">
      <w:pPr>
        <w:rPr>
          <w:rFonts w:cs="Times New Roman"/>
        </w:rPr>
      </w:pPr>
      <w:r w:rsidRPr="000D14D0">
        <w:rPr>
          <w:rFonts w:cs="Times New Roman"/>
        </w:rPr>
        <w:t>It is necessary to note that Nigeria’s approach towar</w:t>
      </w:r>
      <w:r w:rsidR="00534527">
        <w:rPr>
          <w:rFonts w:cs="Times New Roman"/>
        </w:rPr>
        <w:t xml:space="preserve">ds ECOWAS regional agenda </w:t>
      </w:r>
      <w:r w:rsidRPr="000D14D0">
        <w:rPr>
          <w:rFonts w:cs="Times New Roman"/>
        </w:rPr>
        <w:t>is guided by its foreign policy directions formulated by the Niger</w:t>
      </w:r>
      <w:r w:rsidR="00BD66C5">
        <w:rPr>
          <w:rFonts w:cs="Times New Roman"/>
        </w:rPr>
        <w:t xml:space="preserve">ian Ministry of Foreign Affairs. The summary of </w:t>
      </w:r>
      <w:r w:rsidRPr="000D14D0">
        <w:rPr>
          <w:rFonts w:cs="Times New Roman"/>
        </w:rPr>
        <w:lastRenderedPageBreak/>
        <w:t>the main features of Nigeria foreign p</w:t>
      </w:r>
      <w:r w:rsidR="00BD66C5">
        <w:rPr>
          <w:rFonts w:cs="Times New Roman"/>
        </w:rPr>
        <w:t xml:space="preserve">olicy towards </w:t>
      </w:r>
      <w:r w:rsidR="00713876">
        <w:rPr>
          <w:rFonts w:cs="Times New Roman"/>
        </w:rPr>
        <w:t xml:space="preserve">the West African region is anchored </w:t>
      </w:r>
      <w:r w:rsidR="00BD66C5">
        <w:rPr>
          <w:rFonts w:cs="Times New Roman"/>
        </w:rPr>
        <w:t>on</w:t>
      </w:r>
      <w:r w:rsidRPr="000D14D0">
        <w:rPr>
          <w:rFonts w:cs="Times New Roman"/>
        </w:rPr>
        <w:t xml:space="preserve"> the</w:t>
      </w:r>
      <w:r w:rsidR="00713876">
        <w:rPr>
          <w:rFonts w:cs="Times New Roman"/>
        </w:rPr>
        <w:t xml:space="preserve"> three </w:t>
      </w:r>
      <w:r w:rsidR="00BD66C5">
        <w:rPr>
          <w:rFonts w:cs="Times New Roman"/>
        </w:rPr>
        <w:t>doctrin</w:t>
      </w:r>
      <w:r w:rsidR="00EC07DC">
        <w:rPr>
          <w:rFonts w:cs="Times New Roman"/>
        </w:rPr>
        <w:t>al</w:t>
      </w:r>
      <w:r w:rsidR="00713876">
        <w:rPr>
          <w:rFonts w:cs="Times New Roman"/>
        </w:rPr>
        <w:t xml:space="preserve"> concepts; </w:t>
      </w:r>
      <w:r w:rsidRPr="000D14D0">
        <w:rPr>
          <w:rFonts w:cs="Times New Roman"/>
        </w:rPr>
        <w:t xml:space="preserve">African center-piece </w:t>
      </w:r>
      <w:r w:rsidR="00BD66C5">
        <w:rPr>
          <w:rFonts w:cs="Times New Roman"/>
        </w:rPr>
        <w:t xml:space="preserve">perspective, </w:t>
      </w:r>
      <w:r w:rsidRPr="000D14D0">
        <w:rPr>
          <w:rFonts w:cs="Times New Roman"/>
        </w:rPr>
        <w:t>the concentric circle model</w:t>
      </w:r>
      <w:r w:rsidR="00BD66C5">
        <w:rPr>
          <w:rFonts w:cs="Times New Roman"/>
        </w:rPr>
        <w:t xml:space="preserve"> which outlines the following</w:t>
      </w:r>
      <w:r w:rsidRPr="000D14D0">
        <w:rPr>
          <w:rFonts w:cs="Times New Roman"/>
        </w:rPr>
        <w:t>: Anti-colonialism, anti-apartheid and anti-racism</w:t>
      </w:r>
      <w:r w:rsidR="00EC07DC">
        <w:rPr>
          <w:rFonts w:cs="Times New Roman"/>
        </w:rPr>
        <w:t xml:space="preserve"> principles. C</w:t>
      </w:r>
      <w:r w:rsidRPr="000D14D0">
        <w:rPr>
          <w:rFonts w:cs="Times New Roman"/>
        </w:rPr>
        <w:t>oope</w:t>
      </w:r>
      <w:r w:rsidR="00EC07DC">
        <w:rPr>
          <w:rFonts w:cs="Times New Roman"/>
        </w:rPr>
        <w:t xml:space="preserve">ration with immediate neighbors and </w:t>
      </w:r>
      <w:r w:rsidRPr="000D14D0">
        <w:rPr>
          <w:rFonts w:cs="Times New Roman"/>
        </w:rPr>
        <w:t>with other ECOWAS</w:t>
      </w:r>
      <w:r w:rsidR="00EC07DC">
        <w:rPr>
          <w:rFonts w:cs="Times New Roman"/>
        </w:rPr>
        <w:t xml:space="preserve"> member</w:t>
      </w:r>
      <w:r w:rsidRPr="000D14D0">
        <w:rPr>
          <w:rFonts w:cs="Times New Roman"/>
        </w:rPr>
        <w:t xml:space="preserve"> states and </w:t>
      </w:r>
      <w:r w:rsidR="00EC07DC">
        <w:rPr>
          <w:rFonts w:cs="Times New Roman"/>
        </w:rPr>
        <w:t>p</w:t>
      </w:r>
      <w:r w:rsidRPr="000D14D0">
        <w:rPr>
          <w:rFonts w:cs="Times New Roman"/>
        </w:rPr>
        <w:t xml:space="preserve">romotion of peace </w:t>
      </w:r>
      <w:bookmarkStart w:id="6" w:name="_Hlk498277491"/>
      <w:r w:rsidRPr="000D14D0">
        <w:rPr>
          <w:rFonts w:cs="Times New Roman"/>
        </w:rPr>
        <w:t>(Ministry of Foreign Affairs, 2011).</w:t>
      </w:r>
    </w:p>
    <w:p w14:paraId="468ED2DF" w14:textId="77777777" w:rsidR="003E08B5" w:rsidRPr="000D14D0" w:rsidRDefault="003E08B5" w:rsidP="00FA1164">
      <w:pPr>
        <w:rPr>
          <w:rFonts w:cs="Times New Roman"/>
        </w:rPr>
      </w:pPr>
    </w:p>
    <w:bookmarkEnd w:id="6"/>
    <w:p w14:paraId="50064DCA" w14:textId="61F52227" w:rsidR="00FA1164" w:rsidRPr="003E08B5" w:rsidRDefault="00FA1164" w:rsidP="00FA1164">
      <w:pPr>
        <w:rPr>
          <w:rFonts w:cs="Times New Roman"/>
          <w:b/>
        </w:rPr>
      </w:pPr>
      <w:r w:rsidRPr="003E08B5">
        <w:rPr>
          <w:rFonts w:cs="Times New Roman"/>
          <w:b/>
        </w:rPr>
        <w:t>Nige</w:t>
      </w:r>
      <w:r w:rsidR="00D63CDD">
        <w:rPr>
          <w:rFonts w:cs="Times New Roman"/>
          <w:b/>
        </w:rPr>
        <w:t>ria’s foreign policy since 1999 to date</w:t>
      </w:r>
    </w:p>
    <w:p w14:paraId="1CE32E1A" w14:textId="6B1FDB13" w:rsidR="00FA1164" w:rsidRPr="000D14D0" w:rsidRDefault="00FA1164" w:rsidP="00FA1164">
      <w:pPr>
        <w:rPr>
          <w:rFonts w:cs="Times New Roman"/>
        </w:rPr>
      </w:pPr>
      <w:r w:rsidRPr="000D14D0">
        <w:rPr>
          <w:rFonts w:cs="Times New Roman"/>
        </w:rPr>
        <w:t xml:space="preserve">Since returning to democratic rule in 1999, Nigerian foreign policy towards ECOWAS regional agenda is </w:t>
      </w:r>
      <w:r w:rsidR="00EC07DC">
        <w:rPr>
          <w:rFonts w:cs="Times New Roman"/>
        </w:rPr>
        <w:t>guided by its 1999 constitution</w:t>
      </w:r>
      <w:r w:rsidRPr="000D14D0">
        <w:rPr>
          <w:rFonts w:cs="Times New Roman"/>
        </w:rPr>
        <w:t xml:space="preserve"> which outline the objectives of its foreign policy direction. In section 19 of the 1999 constitution, projects a dynamic foreign policy for Nigeria, through the promotion of economic development, integration and unity, peace and security in West Africa, Africa, and the world. Nigeria ret</w:t>
      </w:r>
      <w:r w:rsidR="00C7218D">
        <w:rPr>
          <w:rFonts w:cs="Times New Roman"/>
        </w:rPr>
        <w:t>urned to democratic government o</w:t>
      </w:r>
      <w:r w:rsidRPr="000D14D0">
        <w:rPr>
          <w:rFonts w:cs="Times New Roman"/>
        </w:rPr>
        <w:t>n May 29, 1999</w:t>
      </w:r>
      <w:r w:rsidR="00EA3B0A">
        <w:rPr>
          <w:rFonts w:cs="Times New Roman"/>
        </w:rPr>
        <w:t xml:space="preserve">, </w:t>
      </w:r>
      <w:r w:rsidR="00C7218D">
        <w:rPr>
          <w:rFonts w:cs="Times New Roman"/>
        </w:rPr>
        <w:t>after prolonged</w:t>
      </w:r>
      <w:r w:rsidRPr="000D14D0">
        <w:rPr>
          <w:rFonts w:cs="Times New Roman"/>
        </w:rPr>
        <w:t xml:space="preserve"> years of military rule, the election of Olusegun Obasanjo as </w:t>
      </w:r>
      <w:r w:rsidR="00EC07DC">
        <w:rPr>
          <w:rFonts w:cs="Times New Roman"/>
        </w:rPr>
        <w:t>P</w:t>
      </w:r>
      <w:r w:rsidRPr="000D14D0">
        <w:rPr>
          <w:rFonts w:cs="Times New Roman"/>
        </w:rPr>
        <w:t xml:space="preserve">resident of Nigeria kicks start the fourth republic, drawing the curtain on thirty-five years of military dictatorship and autocratic rule. Also brings hope and relieve to Nigerians and international community especially ECOWAS member states because as </w:t>
      </w:r>
      <w:r w:rsidR="00EA3B0A">
        <w:rPr>
          <w:rFonts w:cs="Times New Roman"/>
        </w:rPr>
        <w:t xml:space="preserve">an </w:t>
      </w:r>
      <w:r w:rsidRPr="000D14D0">
        <w:rPr>
          <w:rFonts w:cs="Times New Roman"/>
        </w:rPr>
        <w:t xml:space="preserve">assumed regional leader, it is supposed to lead by example, so Nigeria returned to democratic rule gives credibility and legal ground to ECOWAS’ protocol on democracy and good governance. </w:t>
      </w:r>
    </w:p>
    <w:p w14:paraId="526C6E9D" w14:textId="77777777" w:rsidR="00FA1164" w:rsidRDefault="00FA1164" w:rsidP="00FA1164">
      <w:pPr>
        <w:rPr>
          <w:rFonts w:cs="Times New Roman"/>
        </w:rPr>
      </w:pPr>
    </w:p>
    <w:p w14:paraId="24DC6EB4" w14:textId="4AF50A3B" w:rsidR="00FA1164" w:rsidRPr="000D14D0" w:rsidRDefault="00FA1164" w:rsidP="00FA1164">
      <w:pPr>
        <w:rPr>
          <w:rFonts w:cs="Times New Roman"/>
        </w:rPr>
      </w:pPr>
      <w:r w:rsidRPr="000D14D0">
        <w:rPr>
          <w:rFonts w:cs="Times New Roman"/>
        </w:rPr>
        <w:t xml:space="preserve">In his inaugural speech, Obasanjo emphasizes on the need for Nigeria to remain active at the center stage of international affairs, accordingly “We shall pursue a dynamic foreign policy to promote friendly relations with all nations and will continue to play a constructive role in the United Nations and the Organization of African Unity and other international bodies. We shall continue to honor existing agreements between Nigeria and other countries. It is </w:t>
      </w:r>
      <w:r w:rsidRPr="00713876">
        <w:rPr>
          <w:rFonts w:cs="Times New Roman"/>
        </w:rPr>
        <w:t xml:space="preserve">our </w:t>
      </w:r>
      <w:r w:rsidR="006321E8" w:rsidRPr="00713876">
        <w:rPr>
          <w:rFonts w:cs="Times New Roman"/>
        </w:rPr>
        <w:t>determination</w:t>
      </w:r>
      <w:r w:rsidRPr="00713876">
        <w:rPr>
          <w:rFonts w:cs="Times New Roman"/>
        </w:rPr>
        <w:t xml:space="preserve"> </w:t>
      </w:r>
      <w:r w:rsidRPr="000D14D0">
        <w:rPr>
          <w:rFonts w:cs="Times New Roman"/>
        </w:rPr>
        <w:t xml:space="preserve">to restore Nigeria fully to her previous prestigious position in the community of nations </w:t>
      </w:r>
      <w:bookmarkStart w:id="7" w:name="_Hlk498277545"/>
      <w:r w:rsidRPr="000D14D0">
        <w:rPr>
          <w:rFonts w:cs="Times New Roman"/>
        </w:rPr>
        <w:t>(Obasanjo’s Inaugural Speech, 1999)</w:t>
      </w:r>
      <w:bookmarkEnd w:id="7"/>
      <w:r w:rsidRPr="000D14D0">
        <w:rPr>
          <w:rFonts w:cs="Times New Roman"/>
        </w:rPr>
        <w:t>. Nigerian foreign policy approach towards ECOWAS witnessed a proactive respon</w:t>
      </w:r>
      <w:r w:rsidR="00EC07DC">
        <w:rPr>
          <w:rFonts w:cs="Times New Roman"/>
        </w:rPr>
        <w:t>se during Obasanjo’s tenure as P</w:t>
      </w:r>
      <w:r w:rsidRPr="000D14D0">
        <w:rPr>
          <w:rFonts w:cs="Times New Roman"/>
        </w:rPr>
        <w:t>resident of Nigeria, he reinforced the country’s position as Africa’s regional power is sustained and extended. Based on this notion, Africa continued to attract the attention of Nigeria's foreign policy, with particular emphasis on the promotion of ECOWAS’ regional agenda, development, peace</w:t>
      </w:r>
      <w:r w:rsidR="00FC0A56">
        <w:rPr>
          <w:rFonts w:cs="Times New Roman"/>
        </w:rPr>
        <w:t>,</w:t>
      </w:r>
      <w:r w:rsidRPr="000D14D0">
        <w:rPr>
          <w:rFonts w:cs="Times New Roman"/>
        </w:rPr>
        <w:t xml:space="preserve"> and security.  </w:t>
      </w:r>
    </w:p>
    <w:p w14:paraId="378FB7EC" w14:textId="77777777" w:rsidR="00FA1164" w:rsidRDefault="00FA1164" w:rsidP="00FA1164">
      <w:pPr>
        <w:rPr>
          <w:rFonts w:cs="Times New Roman"/>
        </w:rPr>
      </w:pPr>
    </w:p>
    <w:p w14:paraId="5E3C4C5A" w14:textId="348F236C" w:rsidR="003C62D0" w:rsidRDefault="006321E8" w:rsidP="00FA1164">
      <w:pPr>
        <w:rPr>
          <w:rFonts w:cs="Times New Roman"/>
        </w:rPr>
      </w:pPr>
      <w:r>
        <w:rPr>
          <w:rFonts w:cs="Times New Roman"/>
        </w:rPr>
        <w:t xml:space="preserve">Nigerian foreign policy witnessed pro-activeness during </w:t>
      </w:r>
      <w:r w:rsidR="00FA1164" w:rsidRPr="000D14D0">
        <w:rPr>
          <w:rFonts w:cs="Times New Roman"/>
        </w:rPr>
        <w:t>Obasanjo</w:t>
      </w:r>
      <w:r>
        <w:rPr>
          <w:rFonts w:cs="Times New Roman"/>
        </w:rPr>
        <w:t xml:space="preserve">’ administration, </w:t>
      </w:r>
      <w:r w:rsidR="00415189">
        <w:rPr>
          <w:rFonts w:cs="Times New Roman"/>
        </w:rPr>
        <w:t xml:space="preserve">a </w:t>
      </w:r>
      <w:r w:rsidR="00FA1164" w:rsidRPr="000D14D0">
        <w:rPr>
          <w:rFonts w:cs="Times New Roman"/>
        </w:rPr>
        <w:t xml:space="preserve">frantic effort </w:t>
      </w:r>
      <w:r w:rsidR="003C62D0">
        <w:rPr>
          <w:rFonts w:cs="Times New Roman"/>
        </w:rPr>
        <w:t>was</w:t>
      </w:r>
      <w:r w:rsidR="00CA26F3">
        <w:rPr>
          <w:rFonts w:cs="Times New Roman"/>
        </w:rPr>
        <w:t xml:space="preserve"> made </w:t>
      </w:r>
      <w:r w:rsidR="00FA1164" w:rsidRPr="000D14D0">
        <w:rPr>
          <w:rFonts w:cs="Times New Roman"/>
        </w:rPr>
        <w:t xml:space="preserve">to project Nigerian image abroad through its </w:t>
      </w:r>
      <w:r w:rsidR="00CA26F3">
        <w:rPr>
          <w:rFonts w:cs="Times New Roman"/>
        </w:rPr>
        <w:t xml:space="preserve">various foreign policy </w:t>
      </w:r>
      <w:r w:rsidR="003C62D0">
        <w:rPr>
          <w:rFonts w:cs="Times New Roman"/>
        </w:rPr>
        <w:t>initiatives,</w:t>
      </w:r>
      <w:r w:rsidR="00FA1164" w:rsidRPr="000D14D0">
        <w:rPr>
          <w:rFonts w:cs="Times New Roman"/>
        </w:rPr>
        <w:t xml:space="preserve"> particularly in its </w:t>
      </w:r>
      <w:r w:rsidRPr="00713876">
        <w:rPr>
          <w:rFonts w:cs="Times New Roman"/>
        </w:rPr>
        <w:t xml:space="preserve">participation </w:t>
      </w:r>
      <w:r w:rsidR="003C62D0" w:rsidRPr="00713876">
        <w:rPr>
          <w:rFonts w:cs="Times New Roman"/>
        </w:rPr>
        <w:t>in ECOWAS</w:t>
      </w:r>
      <w:r w:rsidR="00C03A8F" w:rsidRPr="00713876">
        <w:rPr>
          <w:rFonts w:cs="Times New Roman"/>
        </w:rPr>
        <w:t xml:space="preserve"> </w:t>
      </w:r>
      <w:r w:rsidR="00C03A8F">
        <w:rPr>
          <w:rFonts w:cs="Times New Roman"/>
        </w:rPr>
        <w:t>programs</w:t>
      </w:r>
      <w:r>
        <w:rPr>
          <w:rFonts w:cs="Times New Roman"/>
        </w:rPr>
        <w:t xml:space="preserve"> and </w:t>
      </w:r>
      <w:r w:rsidR="00C03A8F">
        <w:rPr>
          <w:rFonts w:cs="Times New Roman"/>
        </w:rPr>
        <w:t>decision</w:t>
      </w:r>
      <w:r>
        <w:rPr>
          <w:rFonts w:cs="Times New Roman"/>
        </w:rPr>
        <w:t xml:space="preserve"> making</w:t>
      </w:r>
      <w:r w:rsidR="00E14093">
        <w:rPr>
          <w:rFonts w:cs="Times New Roman"/>
        </w:rPr>
        <w:t>. A</w:t>
      </w:r>
      <w:r w:rsidR="00FA1164" w:rsidRPr="000D14D0">
        <w:rPr>
          <w:rFonts w:cs="Times New Roman"/>
        </w:rPr>
        <w:t xml:space="preserve">ccording to Ajetunmobi, the first tenure of Obasanjo’s presidency was characterized by a deep resolution to translate the country’s strategic and comparative advantages into practical rewards and benefits both for the country and for Africa at large </w:t>
      </w:r>
      <w:bookmarkStart w:id="8" w:name="_Hlk498277575"/>
      <w:r w:rsidR="00FA1164" w:rsidRPr="000D14D0">
        <w:rPr>
          <w:rFonts w:cs="Times New Roman"/>
        </w:rPr>
        <w:t>(Ajetunmobi, et al, 2011, p.308-315</w:t>
      </w:r>
      <w:bookmarkEnd w:id="8"/>
      <w:r w:rsidR="00FA1164" w:rsidRPr="000D14D0">
        <w:rPr>
          <w:rFonts w:cs="Times New Roman"/>
        </w:rPr>
        <w:t>]. Nigeri</w:t>
      </w:r>
      <w:r w:rsidR="00FA1164" w:rsidRPr="00713876">
        <w:rPr>
          <w:rFonts w:cs="Times New Roman"/>
        </w:rPr>
        <w:t>a</w:t>
      </w:r>
      <w:r w:rsidR="00415189">
        <w:rPr>
          <w:rFonts w:cs="Times New Roman"/>
        </w:rPr>
        <w:t>n new</w:t>
      </w:r>
      <w:r w:rsidR="00FA1164" w:rsidRPr="000D14D0">
        <w:rPr>
          <w:rFonts w:cs="Times New Roman"/>
        </w:rPr>
        <w:t xml:space="preserve">found democratic credential allows its foreign policy to support and promote democratic value in ECOWAS member states and beyond. It sought to ensure that democratic rule became the norm by showing strong resistance for non-democratic regimes among ECOWAS member states within the sub-region. </w:t>
      </w:r>
    </w:p>
    <w:p w14:paraId="11F2E30E" w14:textId="77777777" w:rsidR="003C62D0" w:rsidRDefault="003C62D0" w:rsidP="00FA1164">
      <w:pPr>
        <w:rPr>
          <w:rFonts w:cs="Times New Roman"/>
        </w:rPr>
      </w:pPr>
    </w:p>
    <w:p w14:paraId="1F8FABFB" w14:textId="56931845" w:rsidR="00FA1164" w:rsidRPr="000D14D0" w:rsidRDefault="00FA1164" w:rsidP="00FA1164">
      <w:pPr>
        <w:rPr>
          <w:rFonts w:cs="Times New Roman"/>
        </w:rPr>
      </w:pPr>
      <w:r w:rsidRPr="000D14D0">
        <w:rPr>
          <w:rFonts w:cs="Times New Roman"/>
        </w:rPr>
        <w:t xml:space="preserve">The Nigerian government, for example, resisted regime changes inspired by military coups particularly in the case of Guinea, Niger, Burkina Faso, and the one of Sao Tome and Principe </w:t>
      </w:r>
      <w:r w:rsidR="003C62D0">
        <w:rPr>
          <w:rFonts w:cs="Times New Roman"/>
        </w:rPr>
        <w:t xml:space="preserve">though not a member of ECOWAS. </w:t>
      </w:r>
      <w:r w:rsidRPr="000D14D0">
        <w:rPr>
          <w:rFonts w:cs="Times New Roman"/>
        </w:rPr>
        <w:t xml:space="preserve">Another milestone in Nigerian foreign policy during Obasanjo’s presidency is in </w:t>
      </w:r>
      <w:r w:rsidR="00415189">
        <w:rPr>
          <w:rFonts w:cs="Times New Roman"/>
        </w:rPr>
        <w:t xml:space="preserve">the </w:t>
      </w:r>
      <w:r w:rsidRPr="000D14D0">
        <w:rPr>
          <w:rFonts w:cs="Times New Roman"/>
        </w:rPr>
        <w:t xml:space="preserve">peaceful resolution of conflicts, the regime of Obasanjo restored confidence and credibility in West Africa by pursuing a Peace Philosophy. He advocated four broad issue areas that Africa must address if it must move towards lasting peace in Africa. These include: redirecting the mind, redefining sovereignty, </w:t>
      </w:r>
      <w:r w:rsidR="00E32685">
        <w:rPr>
          <w:rFonts w:cs="Times New Roman"/>
        </w:rPr>
        <w:t xml:space="preserve">a </w:t>
      </w:r>
      <w:r w:rsidRPr="000D14D0">
        <w:rPr>
          <w:rFonts w:cs="Times New Roman"/>
        </w:rPr>
        <w:t>redefinition of security</w:t>
      </w:r>
      <w:r w:rsidR="00E32685">
        <w:rPr>
          <w:rFonts w:cs="Times New Roman"/>
        </w:rPr>
        <w:t>,</w:t>
      </w:r>
      <w:r w:rsidRPr="000D14D0">
        <w:rPr>
          <w:rFonts w:cs="Times New Roman"/>
        </w:rPr>
        <w:t xml:space="preserve"> and institutionalization of democracy </w:t>
      </w:r>
      <w:bookmarkStart w:id="9" w:name="_Hlk498277598"/>
      <w:r w:rsidRPr="000D14D0">
        <w:rPr>
          <w:rFonts w:cs="Times New Roman"/>
        </w:rPr>
        <w:t xml:space="preserve">(Obasanjo, 1999).  </w:t>
      </w:r>
      <w:bookmarkEnd w:id="9"/>
    </w:p>
    <w:p w14:paraId="65C58E74" w14:textId="77777777" w:rsidR="00FA1164" w:rsidRDefault="00FA1164" w:rsidP="00FA1164">
      <w:pPr>
        <w:rPr>
          <w:rFonts w:cs="Times New Roman"/>
        </w:rPr>
      </w:pPr>
    </w:p>
    <w:p w14:paraId="66F6E2E9" w14:textId="60E2FC11" w:rsidR="00FA1164" w:rsidRPr="000D14D0" w:rsidRDefault="00FA1164" w:rsidP="00FA1164">
      <w:pPr>
        <w:rPr>
          <w:rFonts w:cs="Times New Roman"/>
        </w:rPr>
      </w:pPr>
      <w:r w:rsidRPr="000D14D0">
        <w:rPr>
          <w:rFonts w:cs="Times New Roman"/>
        </w:rPr>
        <w:lastRenderedPageBreak/>
        <w:t>Apparently, Nigerian has exhibited its leadership role through various ECOWAS protocols in the peaceful resolution of the political crises in Sierra Leone, Liberia and Togo. Nigeria equally get</w:t>
      </w:r>
      <w:r w:rsidR="00E32685">
        <w:rPr>
          <w:rFonts w:cs="Times New Roman"/>
        </w:rPr>
        <w:t>s</w:t>
      </w:r>
      <w:r w:rsidRPr="000D14D0">
        <w:rPr>
          <w:rFonts w:cs="Times New Roman"/>
        </w:rPr>
        <w:t xml:space="preserve"> involved while playing the lead role in the Mano River dispute between Liberia, Guinea</w:t>
      </w:r>
      <w:r w:rsidR="00E32685">
        <w:rPr>
          <w:rFonts w:cs="Times New Roman"/>
        </w:rPr>
        <w:t>,</w:t>
      </w:r>
      <w:r w:rsidRPr="000D14D0">
        <w:rPr>
          <w:rFonts w:cs="Times New Roman"/>
        </w:rPr>
        <w:t xml:space="preserve"> and Sierra-Leone thus bringing an end to the sequence of hostility prevalent within the region. </w:t>
      </w:r>
      <w:r w:rsidR="005D7FA4">
        <w:rPr>
          <w:rFonts w:cs="Times New Roman"/>
        </w:rPr>
        <w:t xml:space="preserve">Subsequently, Nigeria </w:t>
      </w:r>
      <w:r w:rsidRPr="000D14D0">
        <w:rPr>
          <w:rFonts w:cs="Times New Roman"/>
        </w:rPr>
        <w:t xml:space="preserve">based on its </w:t>
      </w:r>
      <w:r w:rsidRPr="00713876">
        <w:rPr>
          <w:rFonts w:cs="Times New Roman"/>
        </w:rPr>
        <w:t xml:space="preserve">diplomatic </w:t>
      </w:r>
      <w:r w:rsidR="00713876" w:rsidRPr="00713876">
        <w:rPr>
          <w:rFonts w:cs="Times New Roman"/>
        </w:rPr>
        <w:t xml:space="preserve">skills </w:t>
      </w:r>
      <w:r w:rsidR="005D7FA4" w:rsidRPr="00713876">
        <w:rPr>
          <w:rFonts w:cs="Times New Roman"/>
        </w:rPr>
        <w:t xml:space="preserve">acquired over the years in its involvement in </w:t>
      </w:r>
      <w:r w:rsidR="003C62D0" w:rsidRPr="00713876">
        <w:rPr>
          <w:rFonts w:cs="Times New Roman"/>
        </w:rPr>
        <w:t xml:space="preserve">regional </w:t>
      </w:r>
      <w:r w:rsidR="005D7FA4" w:rsidRPr="00713876">
        <w:rPr>
          <w:rFonts w:cs="Times New Roman"/>
        </w:rPr>
        <w:t>affairs was able to</w:t>
      </w:r>
      <w:r w:rsidRPr="00713876">
        <w:rPr>
          <w:rFonts w:cs="Times New Roman"/>
        </w:rPr>
        <w:t xml:space="preserve"> successfully inaugurates the Gulf of Guinea Co</w:t>
      </w:r>
      <w:r w:rsidR="00033D4C" w:rsidRPr="00713876">
        <w:rPr>
          <w:rFonts w:cs="Times New Roman"/>
        </w:rPr>
        <w:t>mmission (GGC) in Gabon in 1999. T</w:t>
      </w:r>
      <w:r w:rsidRPr="00713876">
        <w:rPr>
          <w:rFonts w:cs="Times New Roman"/>
        </w:rPr>
        <w:t xml:space="preserve">he objectives of GGC was aimed </w:t>
      </w:r>
      <w:r w:rsidRPr="000D14D0">
        <w:rPr>
          <w:rFonts w:cs="Times New Roman"/>
        </w:rPr>
        <w:t xml:space="preserve">at strengthening economic and political ties among its member states as well as establishing a platform for the furtherance of cooperative engagements among sub-regional organizations such as the Economic Community of West African States (ECOWAS) and the Central African Economic Community (CAEC) </w:t>
      </w:r>
      <w:bookmarkStart w:id="10" w:name="_Hlk498277620"/>
      <w:r w:rsidRPr="000D14D0">
        <w:rPr>
          <w:rFonts w:cs="Times New Roman"/>
        </w:rPr>
        <w:t xml:space="preserve">(Flemes, 2007).  </w:t>
      </w:r>
      <w:bookmarkEnd w:id="10"/>
    </w:p>
    <w:p w14:paraId="286BFEA1" w14:textId="77777777" w:rsidR="00FA1164" w:rsidRDefault="00FA1164" w:rsidP="00FA1164">
      <w:pPr>
        <w:rPr>
          <w:rFonts w:cs="Times New Roman"/>
        </w:rPr>
      </w:pPr>
    </w:p>
    <w:p w14:paraId="7F5E59B7" w14:textId="2BE85CBA" w:rsidR="00D63CDD" w:rsidRDefault="00FA1164" w:rsidP="00FA1164">
      <w:pPr>
        <w:rPr>
          <w:rFonts w:cs="Times New Roman"/>
        </w:rPr>
      </w:pPr>
      <w:r w:rsidRPr="000D14D0">
        <w:rPr>
          <w:rFonts w:cs="Times New Roman"/>
        </w:rPr>
        <w:t>The election of President Umaru Yar'Adua and his subsequent assumption of office on May 29, 2007, was an epic mom</w:t>
      </w:r>
      <w:r w:rsidR="00E05389">
        <w:rPr>
          <w:rFonts w:cs="Times New Roman"/>
        </w:rPr>
        <w:t>ent</w:t>
      </w:r>
      <w:r w:rsidRPr="000D14D0">
        <w:rPr>
          <w:rFonts w:cs="Times New Roman"/>
        </w:rPr>
        <w:t xml:space="preserve"> b</w:t>
      </w:r>
      <w:r w:rsidR="00E05389">
        <w:rPr>
          <w:rFonts w:cs="Times New Roman"/>
        </w:rPr>
        <w:t xml:space="preserve">ecause it was the first </w:t>
      </w:r>
      <w:r w:rsidR="00E05389" w:rsidRPr="00713876">
        <w:rPr>
          <w:rFonts w:cs="Times New Roman"/>
        </w:rPr>
        <w:t xml:space="preserve">time a democratically elected president </w:t>
      </w:r>
      <w:r w:rsidR="006B1A9F">
        <w:rPr>
          <w:rFonts w:cs="Times New Roman"/>
        </w:rPr>
        <w:t>was</w:t>
      </w:r>
      <w:r w:rsidR="00E05389" w:rsidRPr="00713876">
        <w:rPr>
          <w:rFonts w:cs="Times New Roman"/>
        </w:rPr>
        <w:t xml:space="preserve"> be transiting </w:t>
      </w:r>
      <w:r w:rsidRPr="00713876">
        <w:rPr>
          <w:rFonts w:cs="Times New Roman"/>
        </w:rPr>
        <w:t xml:space="preserve">power </w:t>
      </w:r>
      <w:r w:rsidR="00E05389" w:rsidRPr="00713876">
        <w:rPr>
          <w:rFonts w:cs="Times New Roman"/>
        </w:rPr>
        <w:t xml:space="preserve">to another </w:t>
      </w:r>
      <w:r w:rsidR="001D1EE4" w:rsidRPr="00713876">
        <w:rPr>
          <w:rFonts w:cs="Times New Roman"/>
        </w:rPr>
        <w:t xml:space="preserve">democratically </w:t>
      </w:r>
      <w:r w:rsidR="00E05389" w:rsidRPr="00713876">
        <w:rPr>
          <w:rFonts w:cs="Times New Roman"/>
        </w:rPr>
        <w:t xml:space="preserve">elected president in the political history of Nigeria. </w:t>
      </w:r>
      <w:r w:rsidR="001D1EE4" w:rsidRPr="00713876">
        <w:rPr>
          <w:rFonts w:cs="Times New Roman"/>
        </w:rPr>
        <w:t xml:space="preserve">There was a paradigm shift in </w:t>
      </w:r>
      <w:r w:rsidRPr="00713876">
        <w:rPr>
          <w:rFonts w:cs="Times New Roman"/>
        </w:rPr>
        <w:t xml:space="preserve">Nigeria’s foreign policy under President </w:t>
      </w:r>
      <w:r w:rsidRPr="000D14D0">
        <w:rPr>
          <w:rFonts w:cs="Times New Roman"/>
        </w:rPr>
        <w:t>Umaru Yar'Adua</w:t>
      </w:r>
      <w:r w:rsidR="001D1EE4">
        <w:rPr>
          <w:rFonts w:cs="Times New Roman"/>
        </w:rPr>
        <w:t>’ administration,</w:t>
      </w:r>
      <w:r w:rsidRPr="000D14D0">
        <w:rPr>
          <w:rFonts w:cs="Times New Roman"/>
        </w:rPr>
        <w:t xml:space="preserve"> </w:t>
      </w:r>
      <w:r w:rsidR="001D1EE4">
        <w:rPr>
          <w:rFonts w:cs="Times New Roman"/>
        </w:rPr>
        <w:t xml:space="preserve">which digressed from </w:t>
      </w:r>
      <w:r w:rsidRPr="000D14D0">
        <w:rPr>
          <w:rFonts w:cs="Times New Roman"/>
        </w:rPr>
        <w:t xml:space="preserve">the </w:t>
      </w:r>
      <w:r w:rsidR="006321E8">
        <w:rPr>
          <w:rFonts w:cs="Times New Roman"/>
        </w:rPr>
        <w:t>traditional Afrocentric doctrine</w:t>
      </w:r>
      <w:r w:rsidRPr="000D14D0">
        <w:rPr>
          <w:rFonts w:cs="Times New Roman"/>
        </w:rPr>
        <w:t xml:space="preserve"> into a practical emphasis on the Nigerian people with Nigerians at the forefront of diplomatic engagements with the rest of the world. </w:t>
      </w:r>
    </w:p>
    <w:p w14:paraId="09E35A19" w14:textId="77777777" w:rsidR="00D63CDD" w:rsidRDefault="00D63CDD" w:rsidP="00FA1164">
      <w:pPr>
        <w:rPr>
          <w:rFonts w:cs="Times New Roman"/>
        </w:rPr>
      </w:pPr>
    </w:p>
    <w:p w14:paraId="5214353D" w14:textId="61A4C9EC" w:rsidR="00FA1164" w:rsidRPr="000D14D0" w:rsidRDefault="00FA1164" w:rsidP="00FA1164">
      <w:pPr>
        <w:rPr>
          <w:rFonts w:cs="Times New Roman"/>
        </w:rPr>
      </w:pPr>
      <w:r w:rsidRPr="000D14D0">
        <w:rPr>
          <w:rFonts w:cs="Times New Roman"/>
        </w:rPr>
        <w:t xml:space="preserve">In the view of Pogoson, (2009) this notable foreign policy stance tagged as ‘Citizen Diplomacy' requires the government of Nigeria to more consciously resort to the basic needs, human rights, and socio-economic welfare of the citizen in conducting bilateral and multilateral engagements with other nations. This may sound straightforward, but, its normative implications and transformative potentials are enormous </w:t>
      </w:r>
      <w:bookmarkStart w:id="11" w:name="_Hlk498277688"/>
      <w:r w:rsidRPr="000D14D0">
        <w:rPr>
          <w:rFonts w:cs="Times New Roman"/>
        </w:rPr>
        <w:t xml:space="preserve">(Pogoson, 2009, p.58-73).  </w:t>
      </w:r>
      <w:bookmarkEnd w:id="11"/>
      <w:r w:rsidRPr="000D14D0">
        <w:rPr>
          <w:rFonts w:cs="Times New Roman"/>
        </w:rPr>
        <w:t xml:space="preserve">Although, the basic thrust of the new foreign policy initiative revolves around concerns for the basic needs, human rights and socioeconomic welfare of Nigerian citizens in bilateral and multilateral engagements with other countries. </w:t>
      </w:r>
    </w:p>
    <w:p w14:paraId="6C4B3B53" w14:textId="77777777" w:rsidR="00FA1164" w:rsidRDefault="00FA1164" w:rsidP="00FA1164">
      <w:pPr>
        <w:rPr>
          <w:rFonts w:cs="Times New Roman"/>
        </w:rPr>
      </w:pPr>
    </w:p>
    <w:p w14:paraId="1D2FDB03" w14:textId="45BA6D3D" w:rsidR="00FA1164" w:rsidRPr="000D14D0" w:rsidRDefault="008934F1" w:rsidP="00FA1164">
      <w:pPr>
        <w:rPr>
          <w:rFonts w:cs="Times New Roman"/>
        </w:rPr>
      </w:pPr>
      <w:r>
        <w:rPr>
          <w:rFonts w:cs="Times New Roman"/>
        </w:rPr>
        <w:t xml:space="preserve">There is no </w:t>
      </w:r>
      <w:r w:rsidR="006B1A9F">
        <w:rPr>
          <w:rFonts w:cs="Times New Roman"/>
        </w:rPr>
        <w:t xml:space="preserve">need to </w:t>
      </w:r>
      <w:r>
        <w:rPr>
          <w:rFonts w:cs="Times New Roman"/>
        </w:rPr>
        <w:t>debat</w:t>
      </w:r>
      <w:r w:rsidR="006B1A9F">
        <w:rPr>
          <w:rFonts w:cs="Times New Roman"/>
        </w:rPr>
        <w:t>e</w:t>
      </w:r>
      <w:r>
        <w:rPr>
          <w:rFonts w:cs="Times New Roman"/>
        </w:rPr>
        <w:t xml:space="preserve"> the fact that </w:t>
      </w:r>
      <w:r w:rsidR="000767A6">
        <w:rPr>
          <w:rFonts w:cs="Times New Roman"/>
        </w:rPr>
        <w:t>Nigerian natural</w:t>
      </w:r>
      <w:r w:rsidR="00F41E64">
        <w:rPr>
          <w:rFonts w:cs="Times New Roman"/>
        </w:rPr>
        <w:t xml:space="preserve"> base in the international community </w:t>
      </w:r>
      <w:r>
        <w:rPr>
          <w:rFonts w:cs="Times New Roman"/>
        </w:rPr>
        <w:t>remained</w:t>
      </w:r>
      <w:r w:rsidR="00F41E64">
        <w:rPr>
          <w:rFonts w:cs="Times New Roman"/>
        </w:rPr>
        <w:t xml:space="preserve"> </w:t>
      </w:r>
      <w:r w:rsidR="006B1A9F">
        <w:rPr>
          <w:rFonts w:cs="Times New Roman"/>
        </w:rPr>
        <w:t xml:space="preserve">in </w:t>
      </w:r>
      <w:r w:rsidR="000767A6">
        <w:rPr>
          <w:rFonts w:cs="Times New Roman"/>
        </w:rPr>
        <w:t xml:space="preserve">the </w:t>
      </w:r>
      <w:r w:rsidR="00F41E64">
        <w:rPr>
          <w:rFonts w:cs="Times New Roman"/>
        </w:rPr>
        <w:t xml:space="preserve">West African </w:t>
      </w:r>
      <w:r w:rsidR="00F41E64" w:rsidRPr="00713876">
        <w:rPr>
          <w:rFonts w:cs="Times New Roman"/>
        </w:rPr>
        <w:t xml:space="preserve">region and </w:t>
      </w:r>
      <w:r w:rsidR="006B1A9F">
        <w:rPr>
          <w:rFonts w:cs="Times New Roman"/>
        </w:rPr>
        <w:t xml:space="preserve">in </w:t>
      </w:r>
      <w:r w:rsidR="00F41E64" w:rsidRPr="00713876">
        <w:rPr>
          <w:rFonts w:cs="Times New Roman"/>
        </w:rPr>
        <w:t xml:space="preserve">the </w:t>
      </w:r>
      <w:r w:rsidR="00FA1164" w:rsidRPr="00713876">
        <w:rPr>
          <w:rFonts w:cs="Times New Roman"/>
        </w:rPr>
        <w:t>Africa</w:t>
      </w:r>
      <w:r w:rsidR="00F41E64" w:rsidRPr="00713876">
        <w:rPr>
          <w:rFonts w:cs="Times New Roman"/>
        </w:rPr>
        <w:t>n continent</w:t>
      </w:r>
      <w:r w:rsidR="00FA1164" w:rsidRPr="00713876">
        <w:rPr>
          <w:rFonts w:cs="Times New Roman"/>
        </w:rPr>
        <w:t xml:space="preserve">, and </w:t>
      </w:r>
      <w:r w:rsidR="006B1A9F">
        <w:rPr>
          <w:rFonts w:cs="Times New Roman"/>
        </w:rPr>
        <w:t xml:space="preserve">this </w:t>
      </w:r>
      <w:r w:rsidR="00FA1164" w:rsidRPr="00713876">
        <w:rPr>
          <w:rFonts w:cs="Times New Roman"/>
        </w:rPr>
        <w:t>would continue to remain part of N</w:t>
      </w:r>
      <w:r w:rsidR="006B1A9F">
        <w:rPr>
          <w:rFonts w:cs="Times New Roman"/>
        </w:rPr>
        <w:t>igeria’s foreign policy agenda, e</w:t>
      </w:r>
      <w:r w:rsidRPr="00713876">
        <w:rPr>
          <w:rFonts w:cs="Times New Roman"/>
        </w:rPr>
        <w:t>ven</w:t>
      </w:r>
      <w:r w:rsidR="006B1A9F">
        <w:rPr>
          <w:rFonts w:cs="Times New Roman"/>
        </w:rPr>
        <w:t xml:space="preserve"> in cases that</w:t>
      </w:r>
      <w:r>
        <w:rPr>
          <w:rFonts w:cs="Times New Roman"/>
        </w:rPr>
        <w:t xml:space="preserve"> </w:t>
      </w:r>
      <w:r w:rsidR="00FA1164" w:rsidRPr="000D14D0">
        <w:rPr>
          <w:rFonts w:cs="Times New Roman"/>
        </w:rPr>
        <w:t>Nigeria’s national interest would take prominence over sub-regional, continental and gl</w:t>
      </w:r>
      <w:r>
        <w:rPr>
          <w:rFonts w:cs="Times New Roman"/>
        </w:rPr>
        <w:t>obal iss</w:t>
      </w:r>
      <w:r w:rsidR="00F00DED">
        <w:rPr>
          <w:rFonts w:cs="Times New Roman"/>
        </w:rPr>
        <w:t>ues. The main objective of Yar’</w:t>
      </w:r>
      <w:r>
        <w:rPr>
          <w:rFonts w:cs="Times New Roman"/>
        </w:rPr>
        <w:t>Adua administration was to lift Nigeria’s economy to become</w:t>
      </w:r>
      <w:r w:rsidR="00FA1164" w:rsidRPr="000D14D0">
        <w:rPr>
          <w:rFonts w:cs="Times New Roman"/>
        </w:rPr>
        <w:t xml:space="preserve"> one of the 20 largest economies in the world by the year 2020</w:t>
      </w:r>
      <w:r>
        <w:rPr>
          <w:rFonts w:cs="Times New Roman"/>
        </w:rPr>
        <w:t xml:space="preserve">. This distinct objective showed </w:t>
      </w:r>
      <w:r w:rsidR="00FA1164" w:rsidRPr="000D14D0">
        <w:rPr>
          <w:rFonts w:cs="Times New Roman"/>
        </w:rPr>
        <w:t>a clear indication of the priority of domestic interest in shaping the country’s</w:t>
      </w:r>
      <w:r w:rsidR="00E32685">
        <w:rPr>
          <w:rFonts w:cs="Times New Roman"/>
        </w:rPr>
        <w:t xml:space="preserve"> foreign policy. The Agenda has</w:t>
      </w:r>
      <w:r w:rsidR="00FA1164" w:rsidRPr="000D14D0">
        <w:rPr>
          <w:rFonts w:cs="Times New Roman"/>
        </w:rPr>
        <w:t xml:space="preserve"> been properly conceptualized and comprehensively articulated and the implementation strategies adequately lay out, to ensure the realization of ECOWAS Vision 2020 which Nigerian embraced with all </w:t>
      </w:r>
      <w:r w:rsidR="006B1A9F">
        <w:rPr>
          <w:rFonts w:cs="Times New Roman"/>
        </w:rPr>
        <w:t xml:space="preserve">its </w:t>
      </w:r>
      <w:r w:rsidR="00FA1164" w:rsidRPr="000D14D0">
        <w:rPr>
          <w:rFonts w:cs="Times New Roman"/>
        </w:rPr>
        <w:t xml:space="preserve">seriousness </w:t>
      </w:r>
      <w:bookmarkStart w:id="12" w:name="_Hlk498277729"/>
      <w:r w:rsidR="00FA1164" w:rsidRPr="000D14D0">
        <w:rPr>
          <w:rFonts w:cs="Times New Roman"/>
        </w:rPr>
        <w:t>(</w:t>
      </w:r>
      <w:proofErr w:type="spellStart"/>
      <w:r w:rsidR="00FA1164" w:rsidRPr="000D14D0">
        <w:rPr>
          <w:rFonts w:cs="Times New Roman"/>
        </w:rPr>
        <w:t>Yar’Adua</w:t>
      </w:r>
      <w:proofErr w:type="spellEnd"/>
      <w:r w:rsidR="00FA1164" w:rsidRPr="000D14D0">
        <w:rPr>
          <w:rFonts w:cs="Times New Roman"/>
        </w:rPr>
        <w:t xml:space="preserve">, 2007). </w:t>
      </w:r>
      <w:bookmarkEnd w:id="12"/>
      <w:r w:rsidR="00FA1164" w:rsidRPr="000D14D0">
        <w:rPr>
          <w:rFonts w:cs="Times New Roman"/>
        </w:rPr>
        <w:t>Most Nigerians believe there had been no meaningful balance between Nigeria’s external policies an</w:t>
      </w:r>
      <w:r>
        <w:rPr>
          <w:rFonts w:cs="Times New Roman"/>
        </w:rPr>
        <w:t xml:space="preserve">d its domestic interests. </w:t>
      </w:r>
      <w:r w:rsidR="000D1D7F">
        <w:rPr>
          <w:rFonts w:cs="Times New Roman"/>
        </w:rPr>
        <w:t>Therefore,</w:t>
      </w:r>
      <w:r w:rsidR="00FA1164" w:rsidRPr="000D14D0">
        <w:rPr>
          <w:rFonts w:cs="Times New Roman"/>
        </w:rPr>
        <w:t xml:space="preserve"> the country had received very little in return for its generosity, its ambitious Afrocentric foreign policy and the extensive sacrifices made in regional and continental </w:t>
      </w:r>
      <w:bookmarkStart w:id="13" w:name="_Hlk498277745"/>
      <w:r w:rsidR="00FA1164" w:rsidRPr="000D14D0">
        <w:rPr>
          <w:rFonts w:cs="Times New Roman"/>
        </w:rPr>
        <w:t>diplomacy (Alao, 2011</w:t>
      </w:r>
      <w:bookmarkEnd w:id="13"/>
      <w:r w:rsidR="00FA1164" w:rsidRPr="000D14D0">
        <w:rPr>
          <w:rFonts w:cs="Times New Roman"/>
        </w:rPr>
        <w:t>).</w:t>
      </w:r>
    </w:p>
    <w:p w14:paraId="4FF1BF4E" w14:textId="77777777" w:rsidR="00FA1164" w:rsidRDefault="00FA1164" w:rsidP="00FA1164">
      <w:pPr>
        <w:rPr>
          <w:rFonts w:cs="Times New Roman"/>
        </w:rPr>
      </w:pPr>
    </w:p>
    <w:p w14:paraId="440DB1FC" w14:textId="41696295" w:rsidR="002F24B6" w:rsidRDefault="00FA1164" w:rsidP="00FA1164">
      <w:pPr>
        <w:rPr>
          <w:rFonts w:cs="Times New Roman"/>
        </w:rPr>
      </w:pPr>
      <w:r w:rsidRPr="000D14D0">
        <w:rPr>
          <w:rFonts w:cs="Times New Roman"/>
        </w:rPr>
        <w:t xml:space="preserve">The </w:t>
      </w:r>
      <w:r w:rsidR="00F41E64" w:rsidRPr="00713876">
        <w:rPr>
          <w:rFonts w:cs="Times New Roman"/>
        </w:rPr>
        <w:t>death</w:t>
      </w:r>
      <w:r w:rsidR="00F00DED">
        <w:rPr>
          <w:rFonts w:cs="Times New Roman"/>
        </w:rPr>
        <w:t xml:space="preserve"> of President Yar’</w:t>
      </w:r>
      <w:r w:rsidRPr="000D14D0">
        <w:rPr>
          <w:rFonts w:cs="Times New Roman"/>
        </w:rPr>
        <w:t>Adua witnessed a modification in Nigerian foreign policy approach towards ECOWAS, the Jon</w:t>
      </w:r>
      <w:r w:rsidR="002F24B6">
        <w:rPr>
          <w:rFonts w:cs="Times New Roman"/>
        </w:rPr>
        <w:t>athan’ presidency stressed that</w:t>
      </w:r>
      <w:r w:rsidRPr="000D14D0">
        <w:rPr>
          <w:rFonts w:cs="Times New Roman"/>
        </w:rPr>
        <w:t xml:space="preserve"> only a stable political and economic environment would give Nigeria a robust foreign policy. Economic diplomacy in this sense is conceived as the process through which countries tackle the outside world, to maximize their national gain in all the fields of activity including trade, investment and other forms of economically beneficial exchanges, where they enjoy comparative advantage through bilateral, regional and multilateral dimensions, each of which is important. Nigeria’s new foreign policy direction was </w:t>
      </w:r>
      <w:r w:rsidR="002F24B6">
        <w:rPr>
          <w:rFonts w:cs="Times New Roman"/>
        </w:rPr>
        <w:t xml:space="preserve">the </w:t>
      </w:r>
      <w:r w:rsidRPr="000D14D0">
        <w:rPr>
          <w:rFonts w:cs="Times New Roman"/>
        </w:rPr>
        <w:t>focus on investment and economic cooperation, which thus ties foreign policy to the country</w:t>
      </w:r>
      <w:r w:rsidR="006B1A9F">
        <w:rPr>
          <w:rFonts w:cs="Times New Roman"/>
        </w:rPr>
        <w:t>’s</w:t>
      </w:r>
      <w:r w:rsidRPr="000D14D0">
        <w:rPr>
          <w:rFonts w:cs="Times New Roman"/>
        </w:rPr>
        <w:t xml:space="preserve"> domestic agenda, a radical departure from the old one which has Africa as the center point. </w:t>
      </w:r>
    </w:p>
    <w:p w14:paraId="1BB4ED0F" w14:textId="77777777" w:rsidR="002F24B6" w:rsidRDefault="002F24B6" w:rsidP="00FA1164">
      <w:pPr>
        <w:rPr>
          <w:rFonts w:cs="Times New Roman"/>
        </w:rPr>
      </w:pPr>
    </w:p>
    <w:p w14:paraId="0844FC8A" w14:textId="7890F1D0" w:rsidR="00FA1164" w:rsidRPr="000D14D0" w:rsidRDefault="00FA1164" w:rsidP="00FA1164">
      <w:pPr>
        <w:rPr>
          <w:rFonts w:cs="Times New Roman"/>
        </w:rPr>
      </w:pPr>
      <w:r w:rsidRPr="000D14D0">
        <w:rPr>
          <w:rFonts w:cs="Times New Roman"/>
        </w:rPr>
        <w:lastRenderedPageBreak/>
        <w:t xml:space="preserve">Despite modification in its foreign policy objectives, Nigeria continued to demonstrate its support towards ECOWAS zero tolerance for </w:t>
      </w:r>
      <w:r w:rsidR="002F24B6">
        <w:rPr>
          <w:rFonts w:cs="Times New Roman"/>
        </w:rPr>
        <w:t xml:space="preserve">the </w:t>
      </w:r>
      <w:r w:rsidRPr="000D14D0">
        <w:rPr>
          <w:rFonts w:cs="Times New Roman"/>
        </w:rPr>
        <w:t>unconstitutional and undemocratic change of government. Its condemnation of the undemocratic change of government in both Mali and Guinea Bissau is evidence of this fact. Nigeria negotiated a peaceful resolution of the crisis and prevented the coup leaders in those countries from executing their det</w:t>
      </w:r>
      <w:r w:rsidR="006B1A9F">
        <w:rPr>
          <w:rFonts w:cs="Times New Roman"/>
        </w:rPr>
        <w:t>ained erstwhile presidents and p</w:t>
      </w:r>
      <w:r w:rsidRPr="000D14D0">
        <w:rPr>
          <w:rFonts w:cs="Times New Roman"/>
        </w:rPr>
        <w:t xml:space="preserve">rime ministers </w:t>
      </w:r>
      <w:bookmarkStart w:id="14" w:name="_Hlk498277779"/>
      <w:r w:rsidRPr="000D14D0">
        <w:rPr>
          <w:rFonts w:cs="Times New Roman"/>
        </w:rPr>
        <w:t>(Nigerian Ministry of Foreign Affairs, 2013</w:t>
      </w:r>
      <w:bookmarkEnd w:id="14"/>
      <w:r w:rsidRPr="000D14D0">
        <w:rPr>
          <w:rFonts w:cs="Times New Roman"/>
        </w:rPr>
        <w:t xml:space="preserve">). In furtherance of its leadership position in Africa and more importantly in serving the national strategic interest of the country, Nigeria committed about 1200 troops and N7 billion to the intervention in Mali while also pledging the construction of military clinics for the Malian army. </w:t>
      </w:r>
    </w:p>
    <w:p w14:paraId="5998EE82" w14:textId="77777777" w:rsidR="00FA1164" w:rsidRDefault="00FA1164" w:rsidP="00FA1164">
      <w:pPr>
        <w:rPr>
          <w:rFonts w:cs="Times New Roman"/>
        </w:rPr>
      </w:pPr>
    </w:p>
    <w:p w14:paraId="25CCA6C4" w14:textId="7FC1FA9F" w:rsidR="00524302" w:rsidRDefault="00FA1164" w:rsidP="00FA1164">
      <w:pPr>
        <w:rPr>
          <w:rFonts w:cs="Times New Roman"/>
        </w:rPr>
      </w:pPr>
      <w:r w:rsidRPr="000D14D0">
        <w:rPr>
          <w:rFonts w:cs="Times New Roman"/>
        </w:rPr>
        <w:t>The Nigerian foreign policy under Buhari’s presidency towar</w:t>
      </w:r>
      <w:r w:rsidR="006B1A9F">
        <w:rPr>
          <w:rFonts w:cs="Times New Roman"/>
        </w:rPr>
        <w:t xml:space="preserve">ds ECOWAS regional agenda is </w:t>
      </w:r>
      <w:r w:rsidR="006B1A9F" w:rsidRPr="000D14D0">
        <w:rPr>
          <w:rFonts w:cs="Times New Roman"/>
        </w:rPr>
        <w:t xml:space="preserve">somewhat </w:t>
      </w:r>
      <w:r w:rsidR="006B1A9F">
        <w:rPr>
          <w:rFonts w:cs="Times New Roman"/>
        </w:rPr>
        <w:t>a revers</w:t>
      </w:r>
      <w:r w:rsidRPr="000D14D0">
        <w:rPr>
          <w:rFonts w:cs="Times New Roman"/>
        </w:rPr>
        <w:t>e, emphasis is on internal issues than getting too involve</w:t>
      </w:r>
      <w:r w:rsidR="002F24B6">
        <w:rPr>
          <w:rFonts w:cs="Times New Roman"/>
        </w:rPr>
        <w:t>d</w:t>
      </w:r>
      <w:r w:rsidRPr="000D14D0">
        <w:rPr>
          <w:rFonts w:cs="Times New Roman"/>
        </w:rPr>
        <w:t xml:space="preserve"> with external matter that will drill the country</w:t>
      </w:r>
      <w:r w:rsidR="006B1A9F">
        <w:rPr>
          <w:rFonts w:cs="Times New Roman"/>
        </w:rPr>
        <w:t>’s</w:t>
      </w:r>
      <w:r w:rsidRPr="000D14D0">
        <w:rPr>
          <w:rFonts w:cs="Times New Roman"/>
        </w:rPr>
        <w:t xml:space="preserve"> lean resources. Although, Nigerian foreign policy towards ECOWAS regional security arrangement is not compromise</w:t>
      </w:r>
      <w:r w:rsidR="00B2325C">
        <w:rPr>
          <w:rFonts w:cs="Times New Roman"/>
        </w:rPr>
        <w:t xml:space="preserve">d, </w:t>
      </w:r>
      <w:r w:rsidRPr="000D14D0">
        <w:rPr>
          <w:rFonts w:cs="Times New Roman"/>
        </w:rPr>
        <w:t>and it</w:t>
      </w:r>
      <w:r w:rsidR="00B2325C">
        <w:rPr>
          <w:rFonts w:cs="Times New Roman"/>
        </w:rPr>
        <w:t>s</w:t>
      </w:r>
      <w:r w:rsidR="008E41A4">
        <w:rPr>
          <w:rFonts w:cs="Times New Roman"/>
        </w:rPr>
        <w:t xml:space="preserve"> continued</w:t>
      </w:r>
      <w:r w:rsidRPr="000D14D0">
        <w:rPr>
          <w:rFonts w:cs="Times New Roman"/>
        </w:rPr>
        <w:t xml:space="preserve"> support of ECOWAS’ stand on unconstitutional change of government is unwavering as demonstrated during Burkina Faso and Gambia</w:t>
      </w:r>
      <w:r w:rsidR="006B1A9F">
        <w:rPr>
          <w:rFonts w:cs="Times New Roman"/>
        </w:rPr>
        <w:t>n</w:t>
      </w:r>
      <w:r w:rsidRPr="000D14D0">
        <w:rPr>
          <w:rFonts w:cs="Times New Roman"/>
        </w:rPr>
        <w:t xml:space="preserve"> political crises. </w:t>
      </w:r>
    </w:p>
    <w:p w14:paraId="5AA79338" w14:textId="77777777" w:rsidR="00524302" w:rsidRDefault="00524302" w:rsidP="00FA1164">
      <w:pPr>
        <w:rPr>
          <w:rFonts w:cs="Times New Roman"/>
        </w:rPr>
      </w:pPr>
    </w:p>
    <w:p w14:paraId="5B02C9CA" w14:textId="45211341" w:rsidR="00FA1164" w:rsidRDefault="00FA1164" w:rsidP="00FA1164">
      <w:pPr>
        <w:rPr>
          <w:rFonts w:cs="Times New Roman"/>
        </w:rPr>
      </w:pPr>
      <w:r w:rsidRPr="000D14D0">
        <w:rPr>
          <w:rFonts w:cs="Times New Roman"/>
        </w:rPr>
        <w:t>Nigeria</w:t>
      </w:r>
      <w:r w:rsidR="006B1A9F">
        <w:rPr>
          <w:rFonts w:cs="Times New Roman"/>
        </w:rPr>
        <w:t>’s</w:t>
      </w:r>
      <w:r w:rsidR="00D63CDD">
        <w:rPr>
          <w:rFonts w:cs="Times New Roman"/>
        </w:rPr>
        <w:t xml:space="preserve"> acceptance of the</w:t>
      </w:r>
      <w:r w:rsidRPr="000D14D0">
        <w:rPr>
          <w:rFonts w:cs="Times New Roman"/>
        </w:rPr>
        <w:t xml:space="preserve"> </w:t>
      </w:r>
      <w:r w:rsidR="00524302">
        <w:rPr>
          <w:rFonts w:cs="Times New Roman"/>
        </w:rPr>
        <w:t xml:space="preserve">leadership of the Joint Multinational </w:t>
      </w:r>
      <w:r w:rsidR="0088148B">
        <w:rPr>
          <w:rFonts w:cs="Times New Roman"/>
        </w:rPr>
        <w:t xml:space="preserve">Military </w:t>
      </w:r>
      <w:r w:rsidR="00524302">
        <w:rPr>
          <w:rFonts w:cs="Times New Roman"/>
        </w:rPr>
        <w:t xml:space="preserve">Forces </w:t>
      </w:r>
      <w:r w:rsidR="00803D84">
        <w:rPr>
          <w:rFonts w:cs="Times New Roman"/>
        </w:rPr>
        <w:t>demonstrate</w:t>
      </w:r>
      <w:r w:rsidR="006B1A9F">
        <w:rPr>
          <w:rFonts w:cs="Times New Roman"/>
        </w:rPr>
        <w:t>d</w:t>
      </w:r>
      <w:r w:rsidR="00803D84">
        <w:rPr>
          <w:rFonts w:cs="Times New Roman"/>
        </w:rPr>
        <w:t xml:space="preserve"> its readiness </w:t>
      </w:r>
      <w:r w:rsidR="0088148B">
        <w:rPr>
          <w:rFonts w:cs="Times New Roman"/>
        </w:rPr>
        <w:t xml:space="preserve">to build </w:t>
      </w:r>
      <w:r w:rsidR="00803D84">
        <w:rPr>
          <w:rFonts w:cs="Times New Roman"/>
        </w:rPr>
        <w:t xml:space="preserve">a </w:t>
      </w:r>
      <w:r w:rsidR="0088148B">
        <w:rPr>
          <w:rFonts w:cs="Times New Roman"/>
        </w:rPr>
        <w:t xml:space="preserve">strategic security </w:t>
      </w:r>
      <w:r w:rsidR="00C854CE">
        <w:rPr>
          <w:rFonts w:cs="Times New Roman"/>
        </w:rPr>
        <w:t xml:space="preserve">network </w:t>
      </w:r>
      <w:r w:rsidR="006B1A9F">
        <w:rPr>
          <w:rFonts w:cs="Times New Roman"/>
        </w:rPr>
        <w:t xml:space="preserve">to </w:t>
      </w:r>
      <w:r w:rsidR="00C854CE">
        <w:rPr>
          <w:rFonts w:cs="Times New Roman"/>
        </w:rPr>
        <w:t xml:space="preserve">outfit </w:t>
      </w:r>
      <w:r w:rsidRPr="000D14D0">
        <w:rPr>
          <w:rFonts w:cs="Times New Roman"/>
        </w:rPr>
        <w:t xml:space="preserve">with its </w:t>
      </w:r>
      <w:r w:rsidR="00803D84">
        <w:rPr>
          <w:rFonts w:cs="Times New Roman"/>
        </w:rPr>
        <w:t xml:space="preserve">West African </w:t>
      </w:r>
      <w:r w:rsidRPr="000D14D0">
        <w:rPr>
          <w:rFonts w:cs="Times New Roman"/>
        </w:rPr>
        <w:t>ne</w:t>
      </w:r>
      <w:r w:rsidR="00803D84">
        <w:rPr>
          <w:rFonts w:cs="Times New Roman"/>
        </w:rPr>
        <w:t xml:space="preserve">ighbors to </w:t>
      </w:r>
      <w:r w:rsidRPr="000D14D0">
        <w:rPr>
          <w:rFonts w:cs="Times New Roman"/>
        </w:rPr>
        <w:t>fight against Boko Haram terrorist group and other security threat</w:t>
      </w:r>
      <w:r w:rsidR="00803D84">
        <w:rPr>
          <w:rFonts w:cs="Times New Roman"/>
        </w:rPr>
        <w:t>s</w:t>
      </w:r>
      <w:r w:rsidRPr="000D14D0">
        <w:rPr>
          <w:rFonts w:cs="Times New Roman"/>
        </w:rPr>
        <w:t xml:space="preserve"> to Nigeria and </w:t>
      </w:r>
      <w:r w:rsidR="006B1A9F">
        <w:rPr>
          <w:rFonts w:cs="Times New Roman"/>
        </w:rPr>
        <w:t xml:space="preserve">to </w:t>
      </w:r>
      <w:r w:rsidRPr="000D14D0">
        <w:rPr>
          <w:rFonts w:cs="Times New Roman"/>
        </w:rPr>
        <w:t xml:space="preserve">the region. </w:t>
      </w:r>
      <w:r w:rsidR="00803D84">
        <w:rPr>
          <w:rFonts w:cs="Times New Roman"/>
        </w:rPr>
        <w:t xml:space="preserve">Nigerian government top priority remains its internal challenge to fix </w:t>
      </w:r>
      <w:proofErr w:type="spellStart"/>
      <w:proofErr w:type="gramStart"/>
      <w:r w:rsidR="00803D84">
        <w:rPr>
          <w:rFonts w:cs="Times New Roman"/>
        </w:rPr>
        <w:t>it</w:t>
      </w:r>
      <w:r w:rsidR="00B7482F">
        <w:rPr>
          <w:rFonts w:cs="Times New Roman"/>
        </w:rPr>
        <w:t>’</w:t>
      </w:r>
      <w:r w:rsidR="006B1A9F">
        <w:rPr>
          <w:rFonts w:cs="Times New Roman"/>
        </w:rPr>
        <w:t>s</w:t>
      </w:r>
      <w:proofErr w:type="spellEnd"/>
      <w:proofErr w:type="gramEnd"/>
      <w:r w:rsidR="006B1A9F">
        <w:rPr>
          <w:rFonts w:cs="Times New Roman"/>
        </w:rPr>
        <w:t xml:space="preserve"> economy</w:t>
      </w:r>
      <w:r w:rsidR="00803D84">
        <w:rPr>
          <w:rFonts w:cs="Times New Roman"/>
        </w:rPr>
        <w:t xml:space="preserve">. According to </w:t>
      </w:r>
      <w:r w:rsidRPr="000D14D0">
        <w:rPr>
          <w:rFonts w:cs="Times New Roman"/>
        </w:rPr>
        <w:t xml:space="preserve">President Muhammadu Buhari’ </w:t>
      </w:r>
      <w:r w:rsidR="00803D84">
        <w:rPr>
          <w:rFonts w:cs="Times New Roman"/>
        </w:rPr>
        <w:t>inaugural address</w:t>
      </w:r>
      <w:r w:rsidR="0020166C" w:rsidRPr="0020166C">
        <w:t xml:space="preserve"> </w:t>
      </w:r>
      <w:r w:rsidR="0020166C" w:rsidRPr="0020166C">
        <w:rPr>
          <w:rFonts w:cs="Times New Roman"/>
        </w:rPr>
        <w:t>when he assumed office</w:t>
      </w:r>
      <w:r w:rsidR="00803D84">
        <w:rPr>
          <w:rFonts w:cs="Times New Roman"/>
        </w:rPr>
        <w:t xml:space="preserve">, </w:t>
      </w:r>
      <w:r w:rsidRPr="000D14D0">
        <w:rPr>
          <w:rFonts w:cs="Times New Roman"/>
        </w:rPr>
        <w:t xml:space="preserve">pledged to uplift the standard of the citizens </w:t>
      </w:r>
      <w:r w:rsidR="0020166C">
        <w:rPr>
          <w:rFonts w:cs="Times New Roman"/>
        </w:rPr>
        <w:t xml:space="preserve">of Nigeria, </w:t>
      </w:r>
      <w:r w:rsidR="0022798A">
        <w:rPr>
          <w:rFonts w:cs="Times New Roman"/>
        </w:rPr>
        <w:t xml:space="preserve">preserving </w:t>
      </w:r>
      <w:r w:rsidRPr="000D14D0">
        <w:rPr>
          <w:rFonts w:cs="Times New Roman"/>
        </w:rPr>
        <w:t>national interest will guide h</w:t>
      </w:r>
      <w:r w:rsidR="0022798A">
        <w:rPr>
          <w:rFonts w:cs="Times New Roman"/>
        </w:rPr>
        <w:t xml:space="preserve">is foreign policy direction in </w:t>
      </w:r>
      <w:r w:rsidRPr="000D14D0">
        <w:rPr>
          <w:rFonts w:cs="Times New Roman"/>
        </w:rPr>
        <w:t xml:space="preserve">the sub-region of West Africa. However, Nigerian foreign policy is passing through transformation period with no specific agenda except the old age Afrocentric slogan which has dominated its foreign policy formulations since </w:t>
      </w:r>
      <w:r w:rsidR="006B1A9F">
        <w:rPr>
          <w:rFonts w:cs="Times New Roman"/>
        </w:rPr>
        <w:t xml:space="preserve">its </w:t>
      </w:r>
      <w:r w:rsidRPr="000D14D0">
        <w:rPr>
          <w:rFonts w:cs="Times New Roman"/>
        </w:rPr>
        <w:t>independence.</w:t>
      </w:r>
    </w:p>
    <w:p w14:paraId="203A3001" w14:textId="77777777" w:rsidR="007C2523" w:rsidRPr="000D14D0" w:rsidRDefault="007C2523" w:rsidP="00FA1164">
      <w:pPr>
        <w:rPr>
          <w:rFonts w:cs="Times New Roman"/>
        </w:rPr>
      </w:pPr>
    </w:p>
    <w:p w14:paraId="5EF38214" w14:textId="6A384310" w:rsidR="00FA1164" w:rsidRPr="007C2523" w:rsidRDefault="007C2523" w:rsidP="007C2523">
      <w:pPr>
        <w:jc w:val="center"/>
        <w:rPr>
          <w:rFonts w:cs="Times New Roman"/>
        </w:rPr>
      </w:pPr>
      <w:r>
        <w:rPr>
          <w:rFonts w:cs="Times New Roman"/>
        </w:rPr>
        <w:t>*****</w:t>
      </w:r>
    </w:p>
    <w:p w14:paraId="3ED2277C" w14:textId="6C75DD6C" w:rsidR="00FA1164" w:rsidRPr="000D14D0" w:rsidRDefault="00523BCE" w:rsidP="00FA1164">
      <w:pPr>
        <w:rPr>
          <w:rFonts w:cs="Times New Roman"/>
        </w:rPr>
      </w:pPr>
      <w:r>
        <w:rPr>
          <w:rFonts w:cs="Times New Roman"/>
        </w:rPr>
        <w:t>By and large</w:t>
      </w:r>
      <w:r w:rsidR="00FA1164" w:rsidRPr="000D14D0">
        <w:rPr>
          <w:rFonts w:cs="Times New Roman"/>
        </w:rPr>
        <w:t xml:space="preserve">, </w:t>
      </w:r>
      <w:r>
        <w:rPr>
          <w:rFonts w:cs="Times New Roman"/>
        </w:rPr>
        <w:t xml:space="preserve">Nigerian foreign policy has passed </w:t>
      </w:r>
      <w:r w:rsidR="00770A60">
        <w:rPr>
          <w:rFonts w:cs="Times New Roman"/>
        </w:rPr>
        <w:t>through various phases sinc</w:t>
      </w:r>
      <w:r w:rsidR="00933948">
        <w:rPr>
          <w:rFonts w:cs="Times New Roman"/>
        </w:rPr>
        <w:t xml:space="preserve">e its independence in 1960. </w:t>
      </w:r>
      <w:r>
        <w:rPr>
          <w:rFonts w:cs="Times New Roman"/>
        </w:rPr>
        <w:t>Nigerian foreign</w:t>
      </w:r>
      <w:r w:rsidR="00FA1164" w:rsidRPr="000D14D0">
        <w:rPr>
          <w:rFonts w:cs="Times New Roman"/>
        </w:rPr>
        <w:t xml:space="preserve"> policy </w:t>
      </w:r>
      <w:r>
        <w:rPr>
          <w:rFonts w:cs="Times New Roman"/>
        </w:rPr>
        <w:t xml:space="preserve">from the very beginning was formulated to serve the interest of </w:t>
      </w:r>
      <w:r w:rsidR="00E40A5C">
        <w:rPr>
          <w:rFonts w:cs="Times New Roman"/>
        </w:rPr>
        <w:t xml:space="preserve">the </w:t>
      </w:r>
      <w:r w:rsidR="00FA1164" w:rsidRPr="000D14D0">
        <w:rPr>
          <w:rFonts w:cs="Times New Roman"/>
        </w:rPr>
        <w:t>W</w:t>
      </w:r>
      <w:r>
        <w:rPr>
          <w:rFonts w:cs="Times New Roman"/>
        </w:rPr>
        <w:t>est Africa</w:t>
      </w:r>
      <w:r w:rsidR="00E40A5C">
        <w:rPr>
          <w:rFonts w:cs="Times New Roman"/>
        </w:rPr>
        <w:t>n</w:t>
      </w:r>
      <w:r w:rsidR="00723505">
        <w:rPr>
          <w:rFonts w:cs="Times New Roman"/>
        </w:rPr>
        <w:t xml:space="preserve"> region</w:t>
      </w:r>
      <w:r>
        <w:rPr>
          <w:rFonts w:cs="Times New Roman"/>
        </w:rPr>
        <w:t xml:space="preserve"> </w:t>
      </w:r>
      <w:r w:rsidR="00E40A5C">
        <w:rPr>
          <w:rFonts w:cs="Times New Roman"/>
        </w:rPr>
        <w:t xml:space="preserve">and </w:t>
      </w:r>
      <w:r w:rsidR="00723505">
        <w:rPr>
          <w:rFonts w:cs="Times New Roman"/>
        </w:rPr>
        <w:t xml:space="preserve">the </w:t>
      </w:r>
      <w:r w:rsidR="00E40A5C">
        <w:rPr>
          <w:rFonts w:cs="Times New Roman"/>
        </w:rPr>
        <w:t>Africa</w:t>
      </w:r>
      <w:r w:rsidR="00723505">
        <w:rPr>
          <w:rFonts w:cs="Times New Roman"/>
        </w:rPr>
        <w:t>n continent.</w:t>
      </w:r>
      <w:r w:rsidR="00E40A5C">
        <w:rPr>
          <w:rFonts w:cs="Times New Roman"/>
        </w:rPr>
        <w:t xml:space="preserve"> </w:t>
      </w:r>
      <w:r>
        <w:rPr>
          <w:rFonts w:cs="Times New Roman"/>
        </w:rPr>
        <w:t xml:space="preserve"> </w:t>
      </w:r>
      <w:r w:rsidR="00E40A5C">
        <w:rPr>
          <w:rFonts w:cs="Times New Roman"/>
        </w:rPr>
        <w:t>The early setback in Nigerian</w:t>
      </w:r>
      <w:r w:rsidR="00FA1164" w:rsidRPr="000D14D0">
        <w:rPr>
          <w:rFonts w:cs="Times New Roman"/>
        </w:rPr>
        <w:t xml:space="preserve"> </w:t>
      </w:r>
      <w:r w:rsidR="00E40A5C">
        <w:rPr>
          <w:rFonts w:cs="Times New Roman"/>
        </w:rPr>
        <w:t>political development and subsequent internal cha</w:t>
      </w:r>
      <w:r w:rsidR="00933948">
        <w:rPr>
          <w:rFonts w:cs="Times New Roman"/>
        </w:rPr>
        <w:t>llenges that followed did</w:t>
      </w:r>
      <w:r w:rsidR="00E40A5C">
        <w:rPr>
          <w:rFonts w:cs="Times New Roman"/>
        </w:rPr>
        <w:t xml:space="preserve"> not </w:t>
      </w:r>
      <w:r w:rsidR="00723505">
        <w:rPr>
          <w:rFonts w:cs="Times New Roman"/>
        </w:rPr>
        <w:t>discourage</w:t>
      </w:r>
      <w:r w:rsidR="00E40A5C">
        <w:rPr>
          <w:rFonts w:cs="Times New Roman"/>
        </w:rPr>
        <w:t xml:space="preserve"> it from extending its assistance and contributions to ECOWAS</w:t>
      </w:r>
      <w:r w:rsidR="00770A60">
        <w:rPr>
          <w:rFonts w:cs="Times New Roman"/>
        </w:rPr>
        <w:t xml:space="preserve">. </w:t>
      </w:r>
      <w:r w:rsidR="00FA1164" w:rsidRPr="000D14D0">
        <w:rPr>
          <w:rFonts w:cs="Times New Roman"/>
        </w:rPr>
        <w:t>Nigeria has proven its worth in Africa especially through the West African regional organization ECOWAS based on its well-articulated and crafted foreign policy, designed to accommodate the needs and challenges arising in the region which every successive Nigerian leader has come to accept and act on.</w:t>
      </w:r>
    </w:p>
    <w:p w14:paraId="1F41A14E" w14:textId="77777777" w:rsidR="00FA1164" w:rsidRDefault="00FA1164" w:rsidP="00FA1164">
      <w:pPr>
        <w:rPr>
          <w:rFonts w:cs="Times New Roman"/>
        </w:rPr>
      </w:pPr>
    </w:p>
    <w:p w14:paraId="33D5FE56" w14:textId="681CE7A6" w:rsidR="00FA1164" w:rsidRDefault="00FA1164" w:rsidP="00FA1164">
      <w:pPr>
        <w:rPr>
          <w:rFonts w:cs="Times New Roman"/>
        </w:rPr>
      </w:pPr>
      <w:r w:rsidRPr="000D14D0">
        <w:rPr>
          <w:rFonts w:cs="Times New Roman"/>
        </w:rPr>
        <w:t>Nigeria’ foreign policy approach towards ECOWAS regional activities has remained consistent despite various internal and external challenges confronting its application. It</w:t>
      </w:r>
      <w:r w:rsidR="00933948">
        <w:rPr>
          <w:rFonts w:cs="Times New Roman"/>
        </w:rPr>
        <w:t>s</w:t>
      </w:r>
      <w:r w:rsidRPr="000D14D0">
        <w:rPr>
          <w:rFonts w:cs="Times New Roman"/>
        </w:rPr>
        <w:t xml:space="preserve"> ages long foreign policy stance of Pro-Africanism which start</w:t>
      </w:r>
      <w:r w:rsidR="00933948">
        <w:rPr>
          <w:rFonts w:cs="Times New Roman"/>
        </w:rPr>
        <w:t>ed</w:t>
      </w:r>
      <w:r w:rsidRPr="000D14D0">
        <w:rPr>
          <w:rFonts w:cs="Times New Roman"/>
        </w:rPr>
        <w:t xml:space="preserve"> with its </w:t>
      </w:r>
      <w:r w:rsidR="00933948">
        <w:rPr>
          <w:rFonts w:cs="Times New Roman"/>
        </w:rPr>
        <w:t>independence,</w:t>
      </w:r>
      <w:r w:rsidRPr="000D14D0">
        <w:rPr>
          <w:rFonts w:cs="Times New Roman"/>
        </w:rPr>
        <w:t xml:space="preserve"> the West African region has remained part of its forei</w:t>
      </w:r>
      <w:r w:rsidR="00770A60">
        <w:rPr>
          <w:rFonts w:cs="Times New Roman"/>
        </w:rPr>
        <w:t xml:space="preserve">gn policy </w:t>
      </w:r>
      <w:r w:rsidR="00933948">
        <w:rPr>
          <w:rFonts w:cs="Times New Roman"/>
        </w:rPr>
        <w:t>till</w:t>
      </w:r>
      <w:r w:rsidR="00770A60">
        <w:rPr>
          <w:rFonts w:cs="Times New Roman"/>
        </w:rPr>
        <w:t xml:space="preserve"> to</w:t>
      </w:r>
      <w:r w:rsidRPr="000D14D0">
        <w:rPr>
          <w:rFonts w:cs="Times New Roman"/>
        </w:rPr>
        <w:t xml:space="preserve"> date which </w:t>
      </w:r>
      <w:r w:rsidR="00933948">
        <w:rPr>
          <w:rFonts w:cs="Times New Roman"/>
        </w:rPr>
        <w:t>still continue</w:t>
      </w:r>
      <w:r w:rsidRPr="000D14D0">
        <w:rPr>
          <w:rFonts w:cs="Times New Roman"/>
        </w:rPr>
        <w:t xml:space="preserve"> to guide its role in ECOWAS activities. The various foreign policies of succe</w:t>
      </w:r>
      <w:r w:rsidR="00770A60">
        <w:rPr>
          <w:rFonts w:cs="Times New Roman"/>
        </w:rPr>
        <w:t>ssive governments in Nigeria have</w:t>
      </w:r>
      <w:r w:rsidRPr="000D14D0">
        <w:rPr>
          <w:rFonts w:cs="Times New Roman"/>
        </w:rPr>
        <w:t xml:space="preserve"> in one way or the other contributed to the </w:t>
      </w:r>
      <w:r w:rsidR="002E2299" w:rsidRPr="00713876">
        <w:rPr>
          <w:rFonts w:cs="Times New Roman"/>
        </w:rPr>
        <w:t>continuous existence</w:t>
      </w:r>
      <w:r w:rsidRPr="00713876">
        <w:rPr>
          <w:rFonts w:cs="Times New Roman"/>
        </w:rPr>
        <w:t xml:space="preserve"> of ECOWAS as a regional inter-governmental organization. Subsequently, Nigerian foreign policy towards ECOWAS regional initiatives has directly or indirectly contributed to the growth of the organization and the development of the region at large especially in spheres of </w:t>
      </w:r>
      <w:r w:rsidR="00770A60">
        <w:rPr>
          <w:rFonts w:cs="Times New Roman"/>
        </w:rPr>
        <w:t xml:space="preserve">the </w:t>
      </w:r>
      <w:r w:rsidRPr="00713876">
        <w:rPr>
          <w:rFonts w:cs="Times New Roman"/>
        </w:rPr>
        <w:t xml:space="preserve">economic scheme, security </w:t>
      </w:r>
      <w:r w:rsidR="006F0FC7" w:rsidRPr="00713876">
        <w:rPr>
          <w:rFonts w:cs="Times New Roman"/>
        </w:rPr>
        <w:t xml:space="preserve">formation, </w:t>
      </w:r>
      <w:r w:rsidRPr="00713876">
        <w:rPr>
          <w:rFonts w:cs="Times New Roman"/>
        </w:rPr>
        <w:t xml:space="preserve">and promotion of political stability through democracy and good governance. Therefore, Nigerian engagements in ECOWAS activities are carried out through bilateral and multilateral diplomacy to </w:t>
      </w:r>
      <w:r w:rsidR="006F0FC7" w:rsidRPr="00713876">
        <w:rPr>
          <w:rFonts w:cs="Times New Roman"/>
        </w:rPr>
        <w:t>meet</w:t>
      </w:r>
      <w:r w:rsidRPr="00713876">
        <w:rPr>
          <w:rFonts w:cs="Times New Roman"/>
        </w:rPr>
        <w:t xml:space="preserve"> the expectations of the international community as a regional leader.</w:t>
      </w:r>
      <w:r w:rsidRPr="000D14D0">
        <w:rPr>
          <w:rFonts w:cs="Times New Roman"/>
        </w:rPr>
        <w:t xml:space="preserve"> </w:t>
      </w:r>
    </w:p>
    <w:p w14:paraId="37EFAEF6" w14:textId="0117DD2D" w:rsidR="00D931EE" w:rsidRDefault="00D931EE" w:rsidP="00FA1164">
      <w:pPr>
        <w:rPr>
          <w:rFonts w:cs="Times New Roman"/>
        </w:rPr>
      </w:pPr>
    </w:p>
    <w:p w14:paraId="3B780B59" w14:textId="77777777" w:rsidR="00D931EE" w:rsidRPr="000D14D0" w:rsidRDefault="00D931EE" w:rsidP="00FA1164">
      <w:pPr>
        <w:rPr>
          <w:rFonts w:cs="Times New Roman"/>
        </w:rPr>
      </w:pPr>
    </w:p>
    <w:p w14:paraId="67ECDAA0" w14:textId="0623AB16" w:rsidR="00FA1164" w:rsidRPr="00D764E2" w:rsidRDefault="00B80CED" w:rsidP="00D764E2">
      <w:pPr>
        <w:spacing w:after="240"/>
        <w:jc w:val="center"/>
        <w:rPr>
          <w:rFonts w:cs="Times New Roman"/>
          <w:b/>
        </w:rPr>
      </w:pPr>
      <w:r w:rsidRPr="00D764E2">
        <w:rPr>
          <w:rFonts w:cs="Times New Roman"/>
          <w:b/>
        </w:rPr>
        <w:lastRenderedPageBreak/>
        <w:t>REFERENCES</w:t>
      </w:r>
      <w:bookmarkStart w:id="15" w:name="_GoBack"/>
      <w:bookmarkEnd w:id="15"/>
    </w:p>
    <w:p w14:paraId="490567C3" w14:textId="77777777" w:rsidR="00D764E2" w:rsidRPr="00D764E2" w:rsidRDefault="00D764E2" w:rsidP="00D764E2">
      <w:pPr>
        <w:rPr>
          <w:rFonts w:cs="Times New Roman"/>
        </w:rPr>
      </w:pPr>
      <w:r w:rsidRPr="00D764E2">
        <w:rPr>
          <w:rFonts w:cs="Times New Roman"/>
        </w:rPr>
        <w:t xml:space="preserve">A. </w:t>
      </w:r>
      <w:proofErr w:type="spellStart"/>
      <w:r w:rsidRPr="00D764E2">
        <w:rPr>
          <w:rFonts w:cs="Times New Roman"/>
        </w:rPr>
        <w:t>Bolaji</w:t>
      </w:r>
      <w:proofErr w:type="spellEnd"/>
      <w:r w:rsidRPr="00D764E2">
        <w:rPr>
          <w:rFonts w:cs="Times New Roman"/>
        </w:rPr>
        <w:t xml:space="preserve"> </w:t>
      </w:r>
      <w:proofErr w:type="spellStart"/>
      <w:r w:rsidRPr="00D764E2">
        <w:rPr>
          <w:rFonts w:cs="Times New Roman"/>
        </w:rPr>
        <w:t>Akinyemi</w:t>
      </w:r>
      <w:proofErr w:type="spellEnd"/>
      <w:r w:rsidRPr="00D764E2">
        <w:rPr>
          <w:rFonts w:cs="Times New Roman"/>
        </w:rPr>
        <w:t xml:space="preserve">, (1987), ‘Reciprocity in Nigerian Foreign Policy’ (The </w:t>
      </w:r>
      <w:proofErr w:type="spellStart"/>
      <w:r w:rsidRPr="00D764E2">
        <w:rPr>
          <w:rFonts w:cs="Times New Roman"/>
        </w:rPr>
        <w:t>Akinyemi</w:t>
      </w:r>
      <w:proofErr w:type="spellEnd"/>
      <w:r w:rsidRPr="00D764E2">
        <w:rPr>
          <w:rFonts w:cs="Times New Roman"/>
        </w:rPr>
        <w:t xml:space="preserve"> Doctrine) Lagos, Nigerian Institute of International Affairs (NIIA). </w:t>
      </w:r>
    </w:p>
    <w:p w14:paraId="6F6A8791" w14:textId="77777777" w:rsidR="00D764E2" w:rsidRPr="00D764E2" w:rsidRDefault="00D764E2" w:rsidP="00D764E2">
      <w:pPr>
        <w:rPr>
          <w:rFonts w:cs="Times New Roman"/>
        </w:rPr>
      </w:pPr>
    </w:p>
    <w:p w14:paraId="64DFBCCF" w14:textId="77777777" w:rsidR="00D764E2" w:rsidRPr="00D764E2" w:rsidRDefault="00D764E2" w:rsidP="00D764E2">
      <w:pPr>
        <w:rPr>
          <w:rFonts w:cs="Times New Roman"/>
        </w:rPr>
      </w:pPr>
      <w:proofErr w:type="spellStart"/>
      <w:r w:rsidRPr="00D764E2">
        <w:rPr>
          <w:rFonts w:cs="Times New Roman"/>
        </w:rPr>
        <w:t>Adebajo</w:t>
      </w:r>
      <w:proofErr w:type="spellEnd"/>
      <w:r w:rsidRPr="00D764E2">
        <w:rPr>
          <w:rFonts w:cs="Times New Roman"/>
        </w:rPr>
        <w:t>, A &amp; Mustapha, R. (Eds.). (2008). Gulliver’s troubles: Nigeria’s foreign policy after the Cold War. Scottsville, RSA: University of KwaZulu-Natal Press.</w:t>
      </w:r>
    </w:p>
    <w:p w14:paraId="765B4A35" w14:textId="77777777" w:rsidR="00D764E2" w:rsidRPr="00D764E2" w:rsidRDefault="00D764E2" w:rsidP="00D764E2">
      <w:pPr>
        <w:rPr>
          <w:rFonts w:cs="Times New Roman"/>
        </w:rPr>
      </w:pPr>
    </w:p>
    <w:p w14:paraId="273ABA82" w14:textId="77777777" w:rsidR="00D764E2" w:rsidRPr="00D764E2" w:rsidRDefault="00D764E2" w:rsidP="00D764E2">
      <w:pPr>
        <w:rPr>
          <w:rFonts w:cs="Times New Roman"/>
        </w:rPr>
      </w:pPr>
      <w:r w:rsidRPr="00D764E2">
        <w:rPr>
          <w:rFonts w:cs="Times New Roman"/>
        </w:rPr>
        <w:t xml:space="preserve">Aja </w:t>
      </w:r>
      <w:proofErr w:type="spellStart"/>
      <w:r w:rsidRPr="00D764E2">
        <w:rPr>
          <w:rFonts w:cs="Times New Roman"/>
        </w:rPr>
        <w:t>Wachukwu</w:t>
      </w:r>
      <w:proofErr w:type="spellEnd"/>
      <w:r w:rsidRPr="00D764E2">
        <w:rPr>
          <w:rFonts w:cs="Times New Roman"/>
        </w:rPr>
        <w:t>, (1961). “Establishing Nigeria’ Foreign Policy Identity” Federal Ministry of Foreign Affair, Lagos, Nigeria.</w:t>
      </w:r>
    </w:p>
    <w:p w14:paraId="1311CC65" w14:textId="77777777" w:rsidR="00D764E2" w:rsidRPr="00D764E2" w:rsidRDefault="00D764E2" w:rsidP="00D764E2">
      <w:pPr>
        <w:rPr>
          <w:rFonts w:cs="Times New Roman"/>
        </w:rPr>
      </w:pPr>
    </w:p>
    <w:p w14:paraId="2CDAF6E4" w14:textId="77777777" w:rsidR="00D764E2" w:rsidRPr="00D764E2" w:rsidRDefault="00D764E2" w:rsidP="00D764E2">
      <w:pPr>
        <w:rPr>
          <w:rFonts w:cs="Times New Roman"/>
        </w:rPr>
      </w:pPr>
      <w:proofErr w:type="spellStart"/>
      <w:r w:rsidRPr="00D764E2">
        <w:rPr>
          <w:rFonts w:cs="Times New Roman"/>
        </w:rPr>
        <w:t>Ajetunmobi</w:t>
      </w:r>
      <w:proofErr w:type="spellEnd"/>
      <w:r w:rsidRPr="00D764E2">
        <w:rPr>
          <w:rFonts w:cs="Times New Roman"/>
        </w:rPr>
        <w:t xml:space="preserve">, R.O., </w:t>
      </w:r>
      <w:proofErr w:type="spellStart"/>
      <w:r w:rsidRPr="00D764E2">
        <w:rPr>
          <w:rFonts w:cs="Times New Roman"/>
        </w:rPr>
        <w:t>Osunkoya</w:t>
      </w:r>
      <w:proofErr w:type="spellEnd"/>
      <w:r w:rsidRPr="00D764E2">
        <w:rPr>
          <w:rFonts w:cs="Times New Roman"/>
        </w:rPr>
        <w:t xml:space="preserve">, O.A. &amp; T.F. </w:t>
      </w:r>
      <w:proofErr w:type="spellStart"/>
      <w:r w:rsidRPr="00D764E2">
        <w:rPr>
          <w:rFonts w:cs="Times New Roman"/>
        </w:rPr>
        <w:t>Omotere</w:t>
      </w:r>
      <w:proofErr w:type="spellEnd"/>
      <w:r w:rsidRPr="00D764E2">
        <w:rPr>
          <w:rFonts w:cs="Times New Roman"/>
        </w:rPr>
        <w:t xml:space="preserve">, T.F. (2011). Impact of president Olusegun Obasanjo’s personality on Nigerian foreign policy, 1999-2007. Pakistan Journal of Social Sciences, 8, 308-315. </w:t>
      </w:r>
    </w:p>
    <w:p w14:paraId="673E4525" w14:textId="77777777" w:rsidR="00D764E2" w:rsidRPr="00D764E2" w:rsidRDefault="00D764E2" w:rsidP="00D764E2">
      <w:pPr>
        <w:rPr>
          <w:rFonts w:cs="Times New Roman"/>
        </w:rPr>
      </w:pPr>
    </w:p>
    <w:p w14:paraId="5AEF7EBF" w14:textId="77777777" w:rsidR="00D764E2" w:rsidRPr="00D764E2" w:rsidRDefault="00D764E2" w:rsidP="00D764E2">
      <w:pPr>
        <w:rPr>
          <w:rFonts w:cs="Times New Roman"/>
        </w:rPr>
      </w:pPr>
      <w:r w:rsidRPr="00D764E2">
        <w:rPr>
          <w:rFonts w:cs="Times New Roman"/>
        </w:rPr>
        <w:t xml:space="preserve">Akintola, </w:t>
      </w:r>
      <w:proofErr w:type="spellStart"/>
      <w:r w:rsidRPr="00D764E2">
        <w:rPr>
          <w:rFonts w:cs="Times New Roman"/>
        </w:rPr>
        <w:t>Bukola</w:t>
      </w:r>
      <w:proofErr w:type="spellEnd"/>
      <w:r w:rsidRPr="00D764E2">
        <w:rPr>
          <w:rFonts w:cs="Times New Roman"/>
        </w:rPr>
        <w:t xml:space="preserve"> (December 2007) “Nigeria and the World: A Review of Nigeria’s Foreign Policy (1960-2007)”. The Nigerian Army Quarterly Journal, 439(4).</w:t>
      </w:r>
    </w:p>
    <w:p w14:paraId="30DE4B37" w14:textId="77777777" w:rsidR="00D764E2" w:rsidRPr="00D764E2" w:rsidRDefault="00D764E2" w:rsidP="00D764E2">
      <w:pPr>
        <w:rPr>
          <w:rFonts w:cs="Times New Roman"/>
        </w:rPr>
      </w:pPr>
    </w:p>
    <w:p w14:paraId="5AF8510C" w14:textId="77777777" w:rsidR="00D764E2" w:rsidRPr="00D764E2" w:rsidRDefault="00D764E2" w:rsidP="00D764E2">
      <w:pPr>
        <w:rPr>
          <w:rFonts w:cs="Times New Roman"/>
        </w:rPr>
      </w:pPr>
      <w:proofErr w:type="spellStart"/>
      <w:r w:rsidRPr="00D764E2">
        <w:rPr>
          <w:rFonts w:cs="Times New Roman"/>
        </w:rPr>
        <w:t>Alao</w:t>
      </w:r>
      <w:proofErr w:type="spellEnd"/>
      <w:r w:rsidRPr="00D764E2">
        <w:rPr>
          <w:rFonts w:cs="Times New Roman"/>
        </w:rPr>
        <w:t xml:space="preserve">, A. (2011). Nigeria and the global powers: Continuity and change in policy and perceptions (Occasional Paper No. 96). South African Foreign Policy and African Drivers </w:t>
      </w:r>
      <w:proofErr w:type="spellStart"/>
      <w:r w:rsidRPr="00D764E2">
        <w:rPr>
          <w:rFonts w:cs="Times New Roman"/>
        </w:rPr>
        <w:t>Programme</w:t>
      </w:r>
      <w:proofErr w:type="spellEnd"/>
      <w:r w:rsidRPr="00D764E2">
        <w:rPr>
          <w:rFonts w:cs="Times New Roman"/>
        </w:rPr>
        <w:t>. SAIIA.</w:t>
      </w:r>
    </w:p>
    <w:p w14:paraId="034A31EC" w14:textId="77777777" w:rsidR="00D764E2" w:rsidRPr="00D764E2" w:rsidRDefault="00D764E2" w:rsidP="00D764E2">
      <w:pPr>
        <w:rPr>
          <w:rFonts w:cs="Times New Roman"/>
        </w:rPr>
      </w:pPr>
    </w:p>
    <w:p w14:paraId="5069E82D" w14:textId="77777777" w:rsidR="00D764E2" w:rsidRPr="00D764E2" w:rsidRDefault="00D764E2" w:rsidP="00D764E2">
      <w:pPr>
        <w:rPr>
          <w:rFonts w:cs="Times New Roman"/>
        </w:rPr>
      </w:pPr>
      <w:r w:rsidRPr="00D764E2">
        <w:rPr>
          <w:rFonts w:cs="Times New Roman"/>
        </w:rPr>
        <w:t xml:space="preserve">Ambassador </w:t>
      </w:r>
      <w:proofErr w:type="spellStart"/>
      <w:r w:rsidRPr="00D764E2">
        <w:rPr>
          <w:rFonts w:cs="Times New Roman"/>
        </w:rPr>
        <w:t>Ashiru</w:t>
      </w:r>
      <w:proofErr w:type="spellEnd"/>
      <w:r w:rsidRPr="00D764E2">
        <w:rPr>
          <w:rFonts w:cs="Times New Roman"/>
        </w:rPr>
        <w:t>, Ministerial briefing, Nigerian Ministry of Foreign Affairs, 2013, Abuja, Nigeria.</w:t>
      </w:r>
    </w:p>
    <w:p w14:paraId="09FCDE18" w14:textId="77777777" w:rsidR="00D764E2" w:rsidRPr="00D764E2" w:rsidRDefault="00D764E2" w:rsidP="00D764E2">
      <w:pPr>
        <w:rPr>
          <w:rFonts w:cs="Times New Roman"/>
        </w:rPr>
      </w:pPr>
    </w:p>
    <w:p w14:paraId="44E0FDBC" w14:textId="77777777" w:rsidR="00D764E2" w:rsidRPr="00D764E2" w:rsidRDefault="00D764E2" w:rsidP="00D764E2">
      <w:pPr>
        <w:rPr>
          <w:rFonts w:cs="Times New Roman"/>
        </w:rPr>
      </w:pPr>
      <w:proofErr w:type="spellStart"/>
      <w:r w:rsidRPr="00D764E2">
        <w:rPr>
          <w:rFonts w:cs="Times New Roman"/>
        </w:rPr>
        <w:t>Danjuma</w:t>
      </w:r>
      <w:proofErr w:type="spellEnd"/>
      <w:r w:rsidRPr="00D764E2">
        <w:rPr>
          <w:rFonts w:cs="Times New Roman"/>
        </w:rPr>
        <w:t xml:space="preserve">, T.Y. (2012). Nigeria’s Security Role in West Africa. View Article: DOI: http://www.onlinenigeri.com/finance/?blurb=44accessedon06/01/2012 </w:t>
      </w:r>
    </w:p>
    <w:p w14:paraId="0672E5EC" w14:textId="77777777" w:rsidR="00D764E2" w:rsidRPr="00D764E2" w:rsidRDefault="00D764E2" w:rsidP="00D764E2">
      <w:pPr>
        <w:rPr>
          <w:rFonts w:cs="Times New Roman"/>
        </w:rPr>
      </w:pPr>
    </w:p>
    <w:p w14:paraId="00EB534C" w14:textId="77777777" w:rsidR="00D764E2" w:rsidRPr="00D764E2" w:rsidRDefault="00D764E2" w:rsidP="00D764E2">
      <w:pPr>
        <w:rPr>
          <w:rFonts w:cs="Times New Roman"/>
        </w:rPr>
      </w:pPr>
      <w:proofErr w:type="spellStart"/>
      <w:r w:rsidRPr="00D764E2">
        <w:rPr>
          <w:rFonts w:cs="Times New Roman"/>
        </w:rPr>
        <w:t>Egbo</w:t>
      </w:r>
      <w:proofErr w:type="spellEnd"/>
      <w:r w:rsidRPr="00D764E2">
        <w:rPr>
          <w:rFonts w:cs="Times New Roman"/>
        </w:rPr>
        <w:t>, Steve (2003) Nigeria and the World: A Treatise on Foreign Policy. Enugu: John Jacobs Classic Publishers.</w:t>
      </w:r>
    </w:p>
    <w:p w14:paraId="5EE745CD" w14:textId="77777777" w:rsidR="00D764E2" w:rsidRPr="00D764E2" w:rsidRDefault="00D764E2" w:rsidP="00D764E2">
      <w:pPr>
        <w:rPr>
          <w:rFonts w:cs="Times New Roman"/>
        </w:rPr>
      </w:pPr>
    </w:p>
    <w:p w14:paraId="696DB658" w14:textId="77777777" w:rsidR="00D764E2" w:rsidRPr="00D764E2" w:rsidRDefault="00D764E2" w:rsidP="00D764E2">
      <w:pPr>
        <w:rPr>
          <w:rFonts w:cs="Times New Roman"/>
        </w:rPr>
      </w:pPr>
      <w:proofErr w:type="spellStart"/>
      <w:r w:rsidRPr="00D764E2">
        <w:rPr>
          <w:rFonts w:cs="Times New Roman"/>
        </w:rPr>
        <w:t>Flemes</w:t>
      </w:r>
      <w:proofErr w:type="spellEnd"/>
      <w:r w:rsidRPr="00D764E2">
        <w:rPr>
          <w:rFonts w:cs="Times New Roman"/>
        </w:rPr>
        <w:t xml:space="preserve">, D. (2007). </w:t>
      </w:r>
      <w:proofErr w:type="spellStart"/>
      <w:r w:rsidRPr="00D764E2">
        <w:rPr>
          <w:rFonts w:cs="Times New Roman"/>
        </w:rPr>
        <w:t>Conceptualising</w:t>
      </w:r>
      <w:proofErr w:type="spellEnd"/>
      <w:r w:rsidRPr="00D764E2">
        <w:rPr>
          <w:rFonts w:cs="Times New Roman"/>
        </w:rPr>
        <w:t xml:space="preserve"> regional power in international relations: Lessons from the South African case (GIGA Working Papers No. 53)</w:t>
      </w:r>
    </w:p>
    <w:p w14:paraId="30F9305A" w14:textId="77777777" w:rsidR="00D764E2" w:rsidRPr="00D764E2" w:rsidRDefault="00D764E2" w:rsidP="00D764E2">
      <w:pPr>
        <w:rPr>
          <w:rFonts w:cs="Times New Roman"/>
        </w:rPr>
      </w:pPr>
    </w:p>
    <w:p w14:paraId="62C0B320" w14:textId="77777777" w:rsidR="00D764E2" w:rsidRPr="00D764E2" w:rsidRDefault="00D764E2" w:rsidP="00D764E2">
      <w:pPr>
        <w:rPr>
          <w:rFonts w:cs="Times New Roman"/>
        </w:rPr>
      </w:pPr>
      <w:r w:rsidRPr="00D764E2">
        <w:rPr>
          <w:rFonts w:cs="Times New Roman"/>
        </w:rPr>
        <w:t xml:space="preserve">Folarin, S.F. (2010). National role conceptions and Nigeria’s African policy, 1985-2007, Covenant University, </w:t>
      </w:r>
      <w:proofErr w:type="spellStart"/>
      <w:r w:rsidRPr="00D764E2">
        <w:rPr>
          <w:rFonts w:cs="Times New Roman"/>
        </w:rPr>
        <w:t>Otta</w:t>
      </w:r>
      <w:proofErr w:type="spellEnd"/>
      <w:r w:rsidRPr="00D764E2">
        <w:rPr>
          <w:rFonts w:cs="Times New Roman"/>
        </w:rPr>
        <w:t xml:space="preserve">, Nigeria. View Article: DOI: http://dspace.covenantuniversity.edu.ng/bitstream/handle/123456789/125/Full </w:t>
      </w:r>
    </w:p>
    <w:p w14:paraId="15A4C8F1" w14:textId="77777777" w:rsidR="00D764E2" w:rsidRPr="00D764E2" w:rsidRDefault="00D764E2" w:rsidP="00D764E2">
      <w:pPr>
        <w:rPr>
          <w:rFonts w:cs="Times New Roman"/>
        </w:rPr>
      </w:pPr>
    </w:p>
    <w:p w14:paraId="6DBD71C2" w14:textId="77777777" w:rsidR="00D764E2" w:rsidRPr="00D764E2" w:rsidRDefault="00D764E2" w:rsidP="00D764E2">
      <w:pPr>
        <w:rPr>
          <w:rFonts w:cs="Times New Roman"/>
        </w:rPr>
      </w:pPr>
      <w:r w:rsidRPr="00D764E2">
        <w:rPr>
          <w:rFonts w:cs="Times New Roman"/>
        </w:rPr>
        <w:t>Foreign Policy. Business Dictionary, 2017. http://www.businessdictionary.com/definition/foreign-policy.html</w:t>
      </w:r>
    </w:p>
    <w:p w14:paraId="17C1FFC3" w14:textId="77777777" w:rsidR="00D764E2" w:rsidRPr="00D764E2" w:rsidRDefault="00D764E2" w:rsidP="00D764E2">
      <w:pPr>
        <w:rPr>
          <w:rFonts w:cs="Times New Roman"/>
        </w:rPr>
      </w:pPr>
    </w:p>
    <w:p w14:paraId="087D9F0E" w14:textId="77777777" w:rsidR="00D764E2" w:rsidRPr="00D764E2" w:rsidRDefault="00D764E2" w:rsidP="00D764E2">
      <w:pPr>
        <w:rPr>
          <w:rFonts w:cs="Times New Roman"/>
        </w:rPr>
      </w:pPr>
      <w:r w:rsidRPr="00D764E2">
        <w:rPr>
          <w:rFonts w:cs="Times New Roman"/>
        </w:rPr>
        <w:t>Frankel, J. (1978) International Relations (2Nd Ed.) London: Oxford University Press.</w:t>
      </w:r>
    </w:p>
    <w:p w14:paraId="564B8CF0" w14:textId="77777777" w:rsidR="00D764E2" w:rsidRPr="00D764E2" w:rsidRDefault="00D764E2" w:rsidP="00D764E2">
      <w:pPr>
        <w:rPr>
          <w:rFonts w:cs="Times New Roman"/>
        </w:rPr>
      </w:pPr>
    </w:p>
    <w:p w14:paraId="2B6ABD83" w14:textId="77777777" w:rsidR="00D764E2" w:rsidRPr="00D764E2" w:rsidRDefault="00D764E2" w:rsidP="00D764E2">
      <w:pPr>
        <w:rPr>
          <w:rFonts w:cs="Times New Roman"/>
        </w:rPr>
      </w:pPr>
      <w:r w:rsidRPr="00D764E2">
        <w:rPr>
          <w:rFonts w:cs="Times New Roman"/>
        </w:rPr>
        <w:t>Institute of Army Education (January 1977) “Nigeria’s Foreign Policy, 1960-1976”. Nigerian Army Information Briefs, IV (1).</w:t>
      </w:r>
    </w:p>
    <w:p w14:paraId="38F51AC4" w14:textId="77777777" w:rsidR="00D764E2" w:rsidRPr="00D764E2" w:rsidRDefault="00D764E2" w:rsidP="00D764E2">
      <w:pPr>
        <w:rPr>
          <w:rFonts w:cs="Times New Roman"/>
        </w:rPr>
      </w:pPr>
    </w:p>
    <w:p w14:paraId="2E109251" w14:textId="77777777" w:rsidR="00D764E2" w:rsidRPr="00D764E2" w:rsidRDefault="00D764E2" w:rsidP="00D764E2">
      <w:pPr>
        <w:rPr>
          <w:rFonts w:cs="Times New Roman"/>
        </w:rPr>
      </w:pPr>
      <w:r w:rsidRPr="00D764E2">
        <w:rPr>
          <w:rFonts w:cs="Times New Roman"/>
        </w:rPr>
        <w:t>Ministry of Foreign Affairs (MFA) (2011). Submission to the Conference on the Review of Nigerian Foreign Policy, Organized by the Presidential Advisory Council (PAC) in Collaboration with the Ministry of Foreign Affairs (MFA), Conference Hall, MFA, Abuja, August 1-3.</w:t>
      </w:r>
    </w:p>
    <w:p w14:paraId="4CCA0158" w14:textId="77777777" w:rsidR="00D764E2" w:rsidRPr="00D764E2" w:rsidRDefault="00D764E2" w:rsidP="00D764E2">
      <w:pPr>
        <w:rPr>
          <w:rFonts w:cs="Times New Roman"/>
        </w:rPr>
      </w:pPr>
    </w:p>
    <w:p w14:paraId="7CA27797" w14:textId="77777777" w:rsidR="00D764E2" w:rsidRPr="00D764E2" w:rsidRDefault="00D764E2" w:rsidP="00D764E2">
      <w:pPr>
        <w:rPr>
          <w:rFonts w:cs="Times New Roman"/>
        </w:rPr>
      </w:pPr>
      <w:proofErr w:type="spellStart"/>
      <w:r w:rsidRPr="00D764E2">
        <w:rPr>
          <w:rFonts w:cs="Times New Roman"/>
        </w:rPr>
        <w:t>Nuamah</w:t>
      </w:r>
      <w:proofErr w:type="spellEnd"/>
      <w:r w:rsidRPr="00D764E2">
        <w:rPr>
          <w:rFonts w:cs="Times New Roman"/>
        </w:rPr>
        <w:t>, R. (2003), Nigeria’s Foreign Policy after the Cold War. Domestic, Regional and External Influences. United Kingdom: International Peace Academy, Oxford, p.4</w:t>
      </w:r>
    </w:p>
    <w:p w14:paraId="7FD2C7E6" w14:textId="77777777" w:rsidR="00D764E2" w:rsidRPr="00D764E2" w:rsidRDefault="00D764E2" w:rsidP="00D764E2">
      <w:pPr>
        <w:rPr>
          <w:rFonts w:cs="Times New Roman"/>
        </w:rPr>
      </w:pPr>
    </w:p>
    <w:p w14:paraId="544BC00F" w14:textId="77777777" w:rsidR="00D764E2" w:rsidRPr="00D764E2" w:rsidRDefault="00D764E2" w:rsidP="00D764E2">
      <w:pPr>
        <w:rPr>
          <w:rFonts w:cs="Times New Roman"/>
        </w:rPr>
      </w:pPr>
      <w:r w:rsidRPr="00D764E2">
        <w:rPr>
          <w:rFonts w:cs="Times New Roman"/>
        </w:rPr>
        <w:lastRenderedPageBreak/>
        <w:t xml:space="preserve">Obasanjo, O. (1999). Who is Obasanjo. View Article: DOI: http://olusegunobasanjo.org/hiscareer.php </w:t>
      </w:r>
    </w:p>
    <w:p w14:paraId="7913E2E0" w14:textId="77777777" w:rsidR="00D764E2" w:rsidRPr="00D764E2" w:rsidRDefault="00D764E2" w:rsidP="00D764E2">
      <w:pPr>
        <w:rPr>
          <w:rFonts w:cs="Times New Roman"/>
        </w:rPr>
      </w:pPr>
    </w:p>
    <w:p w14:paraId="0AF3AD01" w14:textId="77777777" w:rsidR="00D764E2" w:rsidRPr="00D764E2" w:rsidRDefault="00D764E2" w:rsidP="00D764E2">
      <w:pPr>
        <w:rPr>
          <w:rFonts w:cs="Times New Roman"/>
        </w:rPr>
      </w:pPr>
      <w:r w:rsidRPr="00D764E2">
        <w:rPr>
          <w:rFonts w:cs="Times New Roman"/>
        </w:rPr>
        <w:t xml:space="preserve">Obasanjo’s Inaugural Speech, 29th May 1999, Nigerian Ministry of Foreign Affair, Abuja, Nigeria. </w:t>
      </w:r>
    </w:p>
    <w:p w14:paraId="4140BC21" w14:textId="77777777" w:rsidR="00D764E2" w:rsidRPr="00D764E2" w:rsidRDefault="00D764E2" w:rsidP="00D764E2">
      <w:pPr>
        <w:rPr>
          <w:rFonts w:cs="Times New Roman"/>
        </w:rPr>
      </w:pPr>
    </w:p>
    <w:p w14:paraId="6B7E23BD" w14:textId="77777777" w:rsidR="00D764E2" w:rsidRPr="00D764E2" w:rsidRDefault="00D764E2" w:rsidP="00D764E2">
      <w:pPr>
        <w:rPr>
          <w:rFonts w:cs="Times New Roman"/>
        </w:rPr>
      </w:pPr>
      <w:proofErr w:type="spellStart"/>
      <w:r w:rsidRPr="00D764E2">
        <w:rPr>
          <w:rFonts w:cs="Times New Roman"/>
        </w:rPr>
        <w:t>Otunbajo</w:t>
      </w:r>
      <w:proofErr w:type="spellEnd"/>
      <w:r w:rsidRPr="00D764E2">
        <w:rPr>
          <w:rFonts w:cs="Times New Roman"/>
        </w:rPr>
        <w:t xml:space="preserve">, F. (1989). Introduction: Phases and changes in Nigeria's foreign policy. In A.B. </w:t>
      </w:r>
      <w:proofErr w:type="spellStart"/>
      <w:r w:rsidRPr="00D764E2">
        <w:rPr>
          <w:rFonts w:cs="Times New Roman"/>
        </w:rPr>
        <w:t>Akinyemi</w:t>
      </w:r>
      <w:proofErr w:type="spellEnd"/>
      <w:r w:rsidRPr="00D764E2">
        <w:rPr>
          <w:rFonts w:cs="Times New Roman"/>
        </w:rPr>
        <w:t xml:space="preserve"> (Ed.), Nigeria since independence: The first 25 years Vol. x ‘International Relations’. Ibadan: Heinemann Educational Books Ltd.</w:t>
      </w:r>
    </w:p>
    <w:p w14:paraId="612DFD1F" w14:textId="77777777" w:rsidR="00D764E2" w:rsidRPr="00D764E2" w:rsidRDefault="00D764E2" w:rsidP="00D764E2">
      <w:pPr>
        <w:rPr>
          <w:rFonts w:cs="Times New Roman"/>
        </w:rPr>
      </w:pPr>
    </w:p>
    <w:p w14:paraId="3C548B05" w14:textId="77777777" w:rsidR="00D764E2" w:rsidRPr="00D764E2" w:rsidRDefault="00D764E2" w:rsidP="00D764E2">
      <w:pPr>
        <w:rPr>
          <w:rFonts w:cs="Times New Roman"/>
        </w:rPr>
      </w:pPr>
      <w:proofErr w:type="spellStart"/>
      <w:r w:rsidRPr="00D764E2">
        <w:rPr>
          <w:rFonts w:cs="Times New Roman"/>
        </w:rPr>
        <w:t>Pogoson</w:t>
      </w:r>
      <w:proofErr w:type="spellEnd"/>
      <w:r w:rsidRPr="00D764E2">
        <w:rPr>
          <w:rFonts w:cs="Times New Roman"/>
        </w:rPr>
        <w:t>, A.I. (2009). New dimensions in Nigeria’s foreign policy, 1999–2009. Journal of African Culture and Civilization, 2, 58-73.</w:t>
      </w:r>
    </w:p>
    <w:p w14:paraId="126602DB" w14:textId="77777777" w:rsidR="00D764E2" w:rsidRPr="00D764E2" w:rsidRDefault="00D764E2" w:rsidP="00D764E2">
      <w:pPr>
        <w:rPr>
          <w:rFonts w:cs="Times New Roman"/>
        </w:rPr>
      </w:pPr>
    </w:p>
    <w:p w14:paraId="6E883C56" w14:textId="77777777" w:rsidR="00D764E2" w:rsidRPr="00D764E2" w:rsidRDefault="00D764E2" w:rsidP="00D764E2">
      <w:pPr>
        <w:rPr>
          <w:rFonts w:cs="Times New Roman"/>
        </w:rPr>
      </w:pPr>
      <w:r w:rsidRPr="00D764E2">
        <w:rPr>
          <w:rFonts w:cs="Times New Roman"/>
        </w:rPr>
        <w:t>Price, J.H (1975) Political Institutions in West Africa, Hutchinson of London, p.181</w:t>
      </w:r>
    </w:p>
    <w:p w14:paraId="7B7F9298" w14:textId="77777777" w:rsidR="00D764E2" w:rsidRPr="00D764E2" w:rsidRDefault="00D764E2" w:rsidP="00D764E2">
      <w:pPr>
        <w:rPr>
          <w:rFonts w:cs="Times New Roman"/>
        </w:rPr>
      </w:pPr>
    </w:p>
    <w:p w14:paraId="6827CC06" w14:textId="77777777" w:rsidR="00D764E2" w:rsidRPr="00D764E2" w:rsidRDefault="00D764E2" w:rsidP="00D764E2">
      <w:pPr>
        <w:rPr>
          <w:rFonts w:cs="Times New Roman"/>
        </w:rPr>
      </w:pPr>
      <w:r w:rsidRPr="00D764E2">
        <w:rPr>
          <w:rFonts w:cs="Times New Roman"/>
        </w:rPr>
        <w:t xml:space="preserve">Prof. D.M. </w:t>
      </w:r>
      <w:proofErr w:type="spellStart"/>
      <w:r w:rsidRPr="00D764E2">
        <w:rPr>
          <w:rFonts w:cs="Times New Roman"/>
        </w:rPr>
        <w:t>Bondarenko</w:t>
      </w:r>
      <w:proofErr w:type="spellEnd"/>
      <w:r w:rsidRPr="00D764E2">
        <w:rPr>
          <w:rFonts w:cs="Times New Roman"/>
        </w:rPr>
        <w:t>, (2008) “The image of modern Russia in Africa: the formation and characteristics (2006-2008)”, Institute for African Studies of the Russian Academy of Sciences, Moscow, Russia.</w:t>
      </w:r>
    </w:p>
    <w:p w14:paraId="59CAF74B" w14:textId="77777777" w:rsidR="00D764E2" w:rsidRPr="00D764E2" w:rsidRDefault="00D764E2" w:rsidP="00D764E2">
      <w:pPr>
        <w:rPr>
          <w:rFonts w:cs="Times New Roman"/>
        </w:rPr>
      </w:pPr>
    </w:p>
    <w:p w14:paraId="5A7DCE6A" w14:textId="77777777" w:rsidR="00D764E2" w:rsidRPr="00D764E2" w:rsidRDefault="00D764E2" w:rsidP="00D764E2">
      <w:pPr>
        <w:rPr>
          <w:rFonts w:cs="Times New Roman"/>
        </w:rPr>
      </w:pPr>
      <w:r w:rsidRPr="00D764E2">
        <w:rPr>
          <w:rFonts w:cs="Times New Roman"/>
        </w:rPr>
        <w:t xml:space="preserve">Shaw, T., &amp; </w:t>
      </w:r>
      <w:proofErr w:type="spellStart"/>
      <w:r w:rsidRPr="00D764E2">
        <w:rPr>
          <w:rFonts w:cs="Times New Roman"/>
        </w:rPr>
        <w:t>Aluko</w:t>
      </w:r>
      <w:proofErr w:type="spellEnd"/>
      <w:r w:rsidRPr="00D764E2">
        <w:rPr>
          <w:rFonts w:cs="Times New Roman"/>
        </w:rPr>
        <w:t>, O. (1983). Nigerian foreign policy: Alternative perception and projection. London: Macmillan Press Ltd.</w:t>
      </w:r>
    </w:p>
    <w:p w14:paraId="27648E01" w14:textId="77777777" w:rsidR="00D764E2" w:rsidRPr="00D764E2" w:rsidRDefault="00D764E2" w:rsidP="00D764E2">
      <w:pPr>
        <w:rPr>
          <w:rFonts w:cs="Times New Roman"/>
        </w:rPr>
      </w:pPr>
    </w:p>
    <w:p w14:paraId="21672690" w14:textId="57A87981" w:rsidR="00D764E2" w:rsidRPr="00D764E2" w:rsidRDefault="00D764E2" w:rsidP="00D764E2">
      <w:pPr>
        <w:rPr>
          <w:rFonts w:cs="Times New Roman"/>
        </w:rPr>
      </w:pPr>
      <w:proofErr w:type="spellStart"/>
      <w:r w:rsidRPr="00D764E2">
        <w:rPr>
          <w:rFonts w:cs="Times New Roman"/>
        </w:rPr>
        <w:t>Yar’Adua</w:t>
      </w:r>
      <w:proofErr w:type="spellEnd"/>
      <w:r w:rsidRPr="00D764E2">
        <w:rPr>
          <w:rFonts w:cs="Times New Roman"/>
        </w:rPr>
        <w:t>, U.M. (2007). Inauguration Speech of President, 29 May 2007, Nigeria, Federal Ministry of Information &amp; Communications, Vision 2020.</w:t>
      </w:r>
    </w:p>
    <w:sectPr w:rsidR="00D764E2" w:rsidRPr="00D764E2" w:rsidSect="00090C9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775F" w14:textId="77777777" w:rsidR="00AC554B" w:rsidRDefault="00AC554B">
      <w:r>
        <w:separator/>
      </w:r>
    </w:p>
  </w:endnote>
  <w:endnote w:type="continuationSeparator" w:id="0">
    <w:p w14:paraId="48D46FEA" w14:textId="77777777" w:rsidR="00AC554B" w:rsidRDefault="00AC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9522" w14:textId="77777777" w:rsidR="00EE1D85" w:rsidRDefault="00EE1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AD66" w14:textId="77777777" w:rsidR="00FE53C0" w:rsidRDefault="00FE53C0" w:rsidP="009806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7141" w14:textId="77777777" w:rsidR="00EE1D85" w:rsidRDefault="00EE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B05D" w14:textId="77777777" w:rsidR="00AC554B" w:rsidRDefault="00AC554B">
      <w:r>
        <w:separator/>
      </w:r>
    </w:p>
  </w:footnote>
  <w:footnote w:type="continuationSeparator" w:id="0">
    <w:p w14:paraId="548E4657" w14:textId="77777777" w:rsidR="00AC554B" w:rsidRDefault="00AC554B">
      <w:r>
        <w:continuationSeparator/>
      </w:r>
    </w:p>
  </w:footnote>
  <w:footnote w:id="1">
    <w:p w14:paraId="64B35454" w14:textId="43AD3713" w:rsidR="00DD6455" w:rsidRPr="00DD6455" w:rsidRDefault="00DD6455" w:rsidP="00DD6455">
      <w:pPr>
        <w:pStyle w:val="Footer"/>
        <w:rPr>
          <w:sz w:val="20"/>
          <w:szCs w:val="20"/>
        </w:rPr>
      </w:pPr>
      <w:r>
        <w:rPr>
          <w:rStyle w:val="FootnoteReference"/>
        </w:rPr>
        <w:footnoteRef/>
      </w:r>
      <w:r>
        <w:rPr>
          <w:sz w:val="20"/>
          <w:szCs w:val="20"/>
        </w:rPr>
        <w:t xml:space="preserve">PhD Candidate, </w:t>
      </w:r>
      <w:r w:rsidRPr="00DF3F5C">
        <w:rPr>
          <w:sz w:val="20"/>
          <w:szCs w:val="20"/>
        </w:rPr>
        <w:t>People’s Friend</w:t>
      </w:r>
      <w:r>
        <w:rPr>
          <w:sz w:val="20"/>
          <w:szCs w:val="20"/>
        </w:rPr>
        <w:t>ship University of Russia Moscow. Department of T</w:t>
      </w:r>
      <w:r w:rsidRPr="00DF3F5C">
        <w:rPr>
          <w:sz w:val="20"/>
          <w:szCs w:val="20"/>
        </w:rPr>
        <w:t>h</w:t>
      </w:r>
      <w:r>
        <w:rPr>
          <w:sz w:val="20"/>
          <w:szCs w:val="20"/>
        </w:rPr>
        <w:t>eory and History of International Relations.</w:t>
      </w:r>
      <w:r w:rsidRPr="00DF3F5C">
        <w:rPr>
          <w:sz w:val="20"/>
          <w:szCs w:val="20"/>
        </w:rPr>
        <w:t xml:space="preserve"> samsuyi2002@yahoo.co.uk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0EA7" w14:textId="77777777" w:rsidR="00FE53C0" w:rsidRPr="00D803DA" w:rsidRDefault="00FE53C0" w:rsidP="00D8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A63E" w14:textId="77777777" w:rsidR="00FE53C0" w:rsidRPr="00D803DA" w:rsidRDefault="00FE53C0" w:rsidP="00D8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1AC3" w14:textId="77777777" w:rsidR="00EE1D85" w:rsidRDefault="00E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6D163A"/>
    <w:multiLevelType w:val="hybridMultilevel"/>
    <w:tmpl w:val="AB765148"/>
    <w:lvl w:ilvl="0" w:tplc="CCF460C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9"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76A7357C"/>
    <w:multiLevelType w:val="hybridMultilevel"/>
    <w:tmpl w:val="4C82A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0"/>
  </w:num>
  <w:num w:numId="5">
    <w:abstractNumId w:val="3"/>
  </w:num>
  <w:num w:numId="6">
    <w:abstractNumId w:val="7"/>
  </w:num>
  <w:num w:numId="7">
    <w:abstractNumId w:val="21"/>
  </w:num>
  <w:num w:numId="8">
    <w:abstractNumId w:val="6"/>
  </w:num>
  <w:num w:numId="9">
    <w:abstractNumId w:val="5"/>
  </w:num>
  <w:num w:numId="10">
    <w:abstractNumId w:val="8"/>
  </w:num>
  <w:num w:numId="11">
    <w:abstractNumId w:val="19"/>
  </w:num>
  <w:num w:numId="12">
    <w:abstractNumId w:val="22"/>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1D"/>
    <w:rsid w:val="00000256"/>
    <w:rsid w:val="00000E85"/>
    <w:rsid w:val="00011AAF"/>
    <w:rsid w:val="00016787"/>
    <w:rsid w:val="00021B16"/>
    <w:rsid w:val="00033D4C"/>
    <w:rsid w:val="00036075"/>
    <w:rsid w:val="00044DA7"/>
    <w:rsid w:val="000462FC"/>
    <w:rsid w:val="00047BBC"/>
    <w:rsid w:val="00050BE3"/>
    <w:rsid w:val="00057CA7"/>
    <w:rsid w:val="00064232"/>
    <w:rsid w:val="000659C3"/>
    <w:rsid w:val="00066490"/>
    <w:rsid w:val="000726E0"/>
    <w:rsid w:val="000767A6"/>
    <w:rsid w:val="00076B97"/>
    <w:rsid w:val="000848E6"/>
    <w:rsid w:val="000850D3"/>
    <w:rsid w:val="00090C94"/>
    <w:rsid w:val="000953A6"/>
    <w:rsid w:val="000966F2"/>
    <w:rsid w:val="000A0984"/>
    <w:rsid w:val="000A0F7C"/>
    <w:rsid w:val="000A2E17"/>
    <w:rsid w:val="000A3508"/>
    <w:rsid w:val="000A5362"/>
    <w:rsid w:val="000A67E3"/>
    <w:rsid w:val="000B1DD3"/>
    <w:rsid w:val="000B2361"/>
    <w:rsid w:val="000B3F76"/>
    <w:rsid w:val="000B432F"/>
    <w:rsid w:val="000B50A9"/>
    <w:rsid w:val="000C3D3D"/>
    <w:rsid w:val="000C6A76"/>
    <w:rsid w:val="000C79E4"/>
    <w:rsid w:val="000C7F00"/>
    <w:rsid w:val="000D1D7F"/>
    <w:rsid w:val="000D62EA"/>
    <w:rsid w:val="000D71E9"/>
    <w:rsid w:val="000E6800"/>
    <w:rsid w:val="000E7DC3"/>
    <w:rsid w:val="000E7F5D"/>
    <w:rsid w:val="000F273A"/>
    <w:rsid w:val="000F38C2"/>
    <w:rsid w:val="000F48D5"/>
    <w:rsid w:val="000F56CC"/>
    <w:rsid w:val="000F64B8"/>
    <w:rsid w:val="000F78A6"/>
    <w:rsid w:val="000F7A60"/>
    <w:rsid w:val="00100DC1"/>
    <w:rsid w:val="001071A1"/>
    <w:rsid w:val="00111E24"/>
    <w:rsid w:val="001128D2"/>
    <w:rsid w:val="00114496"/>
    <w:rsid w:val="00114C4D"/>
    <w:rsid w:val="00115A4E"/>
    <w:rsid w:val="00116E7E"/>
    <w:rsid w:val="00117F79"/>
    <w:rsid w:val="001246EA"/>
    <w:rsid w:val="00124CEC"/>
    <w:rsid w:val="001305EB"/>
    <w:rsid w:val="00135078"/>
    <w:rsid w:val="0013528F"/>
    <w:rsid w:val="0013743D"/>
    <w:rsid w:val="00141043"/>
    <w:rsid w:val="00141247"/>
    <w:rsid w:val="0014138C"/>
    <w:rsid w:val="00142A36"/>
    <w:rsid w:val="0014449D"/>
    <w:rsid w:val="00146EA8"/>
    <w:rsid w:val="00147372"/>
    <w:rsid w:val="001616F4"/>
    <w:rsid w:val="00161DA9"/>
    <w:rsid w:val="00163B97"/>
    <w:rsid w:val="00166C25"/>
    <w:rsid w:val="00171772"/>
    <w:rsid w:val="0017407C"/>
    <w:rsid w:val="00174430"/>
    <w:rsid w:val="001764BA"/>
    <w:rsid w:val="001777BA"/>
    <w:rsid w:val="001778F0"/>
    <w:rsid w:val="00182EC7"/>
    <w:rsid w:val="0018372A"/>
    <w:rsid w:val="001854A7"/>
    <w:rsid w:val="00193B6D"/>
    <w:rsid w:val="00193EB6"/>
    <w:rsid w:val="00194C58"/>
    <w:rsid w:val="00196ED0"/>
    <w:rsid w:val="001A4A73"/>
    <w:rsid w:val="001A4A76"/>
    <w:rsid w:val="001A609B"/>
    <w:rsid w:val="001A6B0B"/>
    <w:rsid w:val="001B2B15"/>
    <w:rsid w:val="001B3476"/>
    <w:rsid w:val="001B7B24"/>
    <w:rsid w:val="001C5023"/>
    <w:rsid w:val="001C667F"/>
    <w:rsid w:val="001D1EE4"/>
    <w:rsid w:val="001D4C66"/>
    <w:rsid w:val="001D57F3"/>
    <w:rsid w:val="001D5C01"/>
    <w:rsid w:val="001E767B"/>
    <w:rsid w:val="001F1D89"/>
    <w:rsid w:val="001F5F56"/>
    <w:rsid w:val="001F6E90"/>
    <w:rsid w:val="001F7348"/>
    <w:rsid w:val="001F7C34"/>
    <w:rsid w:val="0020166C"/>
    <w:rsid w:val="00206BBB"/>
    <w:rsid w:val="00207F87"/>
    <w:rsid w:val="00210211"/>
    <w:rsid w:val="00212F13"/>
    <w:rsid w:val="00214069"/>
    <w:rsid w:val="002253B1"/>
    <w:rsid w:val="00226B0F"/>
    <w:rsid w:val="00226F35"/>
    <w:rsid w:val="0022798A"/>
    <w:rsid w:val="00227D28"/>
    <w:rsid w:val="002303BC"/>
    <w:rsid w:val="002317FB"/>
    <w:rsid w:val="00231A7D"/>
    <w:rsid w:val="00232B40"/>
    <w:rsid w:val="0023458C"/>
    <w:rsid w:val="00242CB3"/>
    <w:rsid w:val="002434FB"/>
    <w:rsid w:val="00246E86"/>
    <w:rsid w:val="00257C00"/>
    <w:rsid w:val="00261930"/>
    <w:rsid w:val="002621C5"/>
    <w:rsid w:val="00272607"/>
    <w:rsid w:val="002730C5"/>
    <w:rsid w:val="00274D88"/>
    <w:rsid w:val="002767B8"/>
    <w:rsid w:val="002806C3"/>
    <w:rsid w:val="00292434"/>
    <w:rsid w:val="0029246D"/>
    <w:rsid w:val="002924DE"/>
    <w:rsid w:val="00295394"/>
    <w:rsid w:val="0029715E"/>
    <w:rsid w:val="00297B4E"/>
    <w:rsid w:val="002A421E"/>
    <w:rsid w:val="002A71E5"/>
    <w:rsid w:val="002B1F7B"/>
    <w:rsid w:val="002B66E3"/>
    <w:rsid w:val="002C297E"/>
    <w:rsid w:val="002D08A3"/>
    <w:rsid w:val="002D0C2C"/>
    <w:rsid w:val="002D22AA"/>
    <w:rsid w:val="002E2299"/>
    <w:rsid w:val="002E73FD"/>
    <w:rsid w:val="002F1492"/>
    <w:rsid w:val="002F24B6"/>
    <w:rsid w:val="002F3E18"/>
    <w:rsid w:val="0030136A"/>
    <w:rsid w:val="003015DD"/>
    <w:rsid w:val="00302BA8"/>
    <w:rsid w:val="0030478B"/>
    <w:rsid w:val="00306F1B"/>
    <w:rsid w:val="0031002E"/>
    <w:rsid w:val="00311CA0"/>
    <w:rsid w:val="00312492"/>
    <w:rsid w:val="00313A70"/>
    <w:rsid w:val="0031448E"/>
    <w:rsid w:val="00317C61"/>
    <w:rsid w:val="00320987"/>
    <w:rsid w:val="00324AC7"/>
    <w:rsid w:val="00325FC7"/>
    <w:rsid w:val="00332262"/>
    <w:rsid w:val="003330A4"/>
    <w:rsid w:val="00333C99"/>
    <w:rsid w:val="00333E51"/>
    <w:rsid w:val="00334331"/>
    <w:rsid w:val="00334532"/>
    <w:rsid w:val="00336CB1"/>
    <w:rsid w:val="003449D2"/>
    <w:rsid w:val="0035515B"/>
    <w:rsid w:val="00360118"/>
    <w:rsid w:val="00361959"/>
    <w:rsid w:val="0036435D"/>
    <w:rsid w:val="00373814"/>
    <w:rsid w:val="00373EA2"/>
    <w:rsid w:val="003825AB"/>
    <w:rsid w:val="00383730"/>
    <w:rsid w:val="00392D4F"/>
    <w:rsid w:val="003933A1"/>
    <w:rsid w:val="00393441"/>
    <w:rsid w:val="003950E9"/>
    <w:rsid w:val="003A4A0D"/>
    <w:rsid w:val="003A5C70"/>
    <w:rsid w:val="003B401D"/>
    <w:rsid w:val="003B6DE8"/>
    <w:rsid w:val="003B74D4"/>
    <w:rsid w:val="003C1D72"/>
    <w:rsid w:val="003C3C7E"/>
    <w:rsid w:val="003C6070"/>
    <w:rsid w:val="003C62D0"/>
    <w:rsid w:val="003D5028"/>
    <w:rsid w:val="003E0169"/>
    <w:rsid w:val="003E08B5"/>
    <w:rsid w:val="003E306E"/>
    <w:rsid w:val="003F0730"/>
    <w:rsid w:val="003F0868"/>
    <w:rsid w:val="003F274B"/>
    <w:rsid w:val="003F5D02"/>
    <w:rsid w:val="00401C1C"/>
    <w:rsid w:val="00402887"/>
    <w:rsid w:val="00404EC7"/>
    <w:rsid w:val="00405926"/>
    <w:rsid w:val="00405A32"/>
    <w:rsid w:val="004078C7"/>
    <w:rsid w:val="00410BC6"/>
    <w:rsid w:val="004110A5"/>
    <w:rsid w:val="00415189"/>
    <w:rsid w:val="004170F0"/>
    <w:rsid w:val="00423047"/>
    <w:rsid w:val="00423525"/>
    <w:rsid w:val="00423FA3"/>
    <w:rsid w:val="004317D8"/>
    <w:rsid w:val="0043295B"/>
    <w:rsid w:val="004343DB"/>
    <w:rsid w:val="00443386"/>
    <w:rsid w:val="00444072"/>
    <w:rsid w:val="004601FE"/>
    <w:rsid w:val="00461E78"/>
    <w:rsid w:val="00464DA3"/>
    <w:rsid w:val="0047429F"/>
    <w:rsid w:val="004816F5"/>
    <w:rsid w:val="0048635B"/>
    <w:rsid w:val="00486862"/>
    <w:rsid w:val="00487355"/>
    <w:rsid w:val="004979C8"/>
    <w:rsid w:val="004A1317"/>
    <w:rsid w:val="004A6D80"/>
    <w:rsid w:val="004A789F"/>
    <w:rsid w:val="004B0A36"/>
    <w:rsid w:val="004B7A07"/>
    <w:rsid w:val="004C10D1"/>
    <w:rsid w:val="004C40D0"/>
    <w:rsid w:val="004C7F8B"/>
    <w:rsid w:val="004D350C"/>
    <w:rsid w:val="004D69FE"/>
    <w:rsid w:val="004D6F0C"/>
    <w:rsid w:val="004E03B8"/>
    <w:rsid w:val="004E1C99"/>
    <w:rsid w:val="004E4AEF"/>
    <w:rsid w:val="004F1941"/>
    <w:rsid w:val="004F31F6"/>
    <w:rsid w:val="004F510A"/>
    <w:rsid w:val="004F6D6F"/>
    <w:rsid w:val="004F76C5"/>
    <w:rsid w:val="0050676D"/>
    <w:rsid w:val="00507063"/>
    <w:rsid w:val="0050766E"/>
    <w:rsid w:val="00507872"/>
    <w:rsid w:val="00510206"/>
    <w:rsid w:val="0051057F"/>
    <w:rsid w:val="0051110C"/>
    <w:rsid w:val="005119A4"/>
    <w:rsid w:val="005140D2"/>
    <w:rsid w:val="005155D1"/>
    <w:rsid w:val="00517623"/>
    <w:rsid w:val="005210A8"/>
    <w:rsid w:val="00521B27"/>
    <w:rsid w:val="00523BCE"/>
    <w:rsid w:val="00524302"/>
    <w:rsid w:val="00526C93"/>
    <w:rsid w:val="005312DF"/>
    <w:rsid w:val="00534527"/>
    <w:rsid w:val="005371C1"/>
    <w:rsid w:val="00537DD5"/>
    <w:rsid w:val="00550C67"/>
    <w:rsid w:val="005526A3"/>
    <w:rsid w:val="00553137"/>
    <w:rsid w:val="00554060"/>
    <w:rsid w:val="00555955"/>
    <w:rsid w:val="0056077D"/>
    <w:rsid w:val="00562744"/>
    <w:rsid w:val="00572CCD"/>
    <w:rsid w:val="00574DBA"/>
    <w:rsid w:val="005849E5"/>
    <w:rsid w:val="0059483B"/>
    <w:rsid w:val="005A25A7"/>
    <w:rsid w:val="005A5945"/>
    <w:rsid w:val="005A600F"/>
    <w:rsid w:val="005B080B"/>
    <w:rsid w:val="005B2FC4"/>
    <w:rsid w:val="005B53D7"/>
    <w:rsid w:val="005B60F7"/>
    <w:rsid w:val="005D0D0E"/>
    <w:rsid w:val="005D1A42"/>
    <w:rsid w:val="005D1ECE"/>
    <w:rsid w:val="005D6975"/>
    <w:rsid w:val="005D7FA4"/>
    <w:rsid w:val="005E0DD6"/>
    <w:rsid w:val="005E17AE"/>
    <w:rsid w:val="005E3582"/>
    <w:rsid w:val="005E4CE2"/>
    <w:rsid w:val="005E4E0F"/>
    <w:rsid w:val="005F0434"/>
    <w:rsid w:val="005F23C4"/>
    <w:rsid w:val="005F4F55"/>
    <w:rsid w:val="005F6065"/>
    <w:rsid w:val="00610C2E"/>
    <w:rsid w:val="0061121B"/>
    <w:rsid w:val="006115CC"/>
    <w:rsid w:val="006147A4"/>
    <w:rsid w:val="0061558C"/>
    <w:rsid w:val="00616791"/>
    <w:rsid w:val="00624D25"/>
    <w:rsid w:val="006254EB"/>
    <w:rsid w:val="006321E8"/>
    <w:rsid w:val="00632FAB"/>
    <w:rsid w:val="006337F8"/>
    <w:rsid w:val="006476AB"/>
    <w:rsid w:val="00647D9E"/>
    <w:rsid w:val="00670B09"/>
    <w:rsid w:val="00671D00"/>
    <w:rsid w:val="00680FFB"/>
    <w:rsid w:val="0068238B"/>
    <w:rsid w:val="006831EC"/>
    <w:rsid w:val="00686828"/>
    <w:rsid w:val="006874CC"/>
    <w:rsid w:val="0069176F"/>
    <w:rsid w:val="006927D2"/>
    <w:rsid w:val="006947D6"/>
    <w:rsid w:val="0069653B"/>
    <w:rsid w:val="00696C8A"/>
    <w:rsid w:val="006975FC"/>
    <w:rsid w:val="006A034F"/>
    <w:rsid w:val="006B1A9F"/>
    <w:rsid w:val="006B4381"/>
    <w:rsid w:val="006B5B7E"/>
    <w:rsid w:val="006B70D7"/>
    <w:rsid w:val="006B714D"/>
    <w:rsid w:val="006D13A8"/>
    <w:rsid w:val="006D26CC"/>
    <w:rsid w:val="006D29E9"/>
    <w:rsid w:val="006D5681"/>
    <w:rsid w:val="006D6D9E"/>
    <w:rsid w:val="006F0D12"/>
    <w:rsid w:val="006F0FC7"/>
    <w:rsid w:val="006F3569"/>
    <w:rsid w:val="006F52B3"/>
    <w:rsid w:val="006F6F48"/>
    <w:rsid w:val="007002AB"/>
    <w:rsid w:val="007022A1"/>
    <w:rsid w:val="00704C9D"/>
    <w:rsid w:val="007104E4"/>
    <w:rsid w:val="00713876"/>
    <w:rsid w:val="007142BE"/>
    <w:rsid w:val="00714BC2"/>
    <w:rsid w:val="00715FFF"/>
    <w:rsid w:val="007201E0"/>
    <w:rsid w:val="00720612"/>
    <w:rsid w:val="00720822"/>
    <w:rsid w:val="0072085C"/>
    <w:rsid w:val="00723505"/>
    <w:rsid w:val="0072515E"/>
    <w:rsid w:val="00742E33"/>
    <w:rsid w:val="00746244"/>
    <w:rsid w:val="00747FF3"/>
    <w:rsid w:val="00755535"/>
    <w:rsid w:val="00756A67"/>
    <w:rsid w:val="00763548"/>
    <w:rsid w:val="00770A60"/>
    <w:rsid w:val="00783890"/>
    <w:rsid w:val="00785F10"/>
    <w:rsid w:val="00792C4F"/>
    <w:rsid w:val="0079397E"/>
    <w:rsid w:val="00797FCE"/>
    <w:rsid w:val="007A1CD8"/>
    <w:rsid w:val="007A4EE1"/>
    <w:rsid w:val="007A5E74"/>
    <w:rsid w:val="007A60E0"/>
    <w:rsid w:val="007B1EC4"/>
    <w:rsid w:val="007B5320"/>
    <w:rsid w:val="007B713D"/>
    <w:rsid w:val="007C0975"/>
    <w:rsid w:val="007C1A03"/>
    <w:rsid w:val="007C2523"/>
    <w:rsid w:val="007E0083"/>
    <w:rsid w:val="007E00F7"/>
    <w:rsid w:val="007E5F2C"/>
    <w:rsid w:val="007E6CB3"/>
    <w:rsid w:val="007E7F0B"/>
    <w:rsid w:val="007F2A0D"/>
    <w:rsid w:val="007F534B"/>
    <w:rsid w:val="008005E2"/>
    <w:rsid w:val="00802533"/>
    <w:rsid w:val="00803D84"/>
    <w:rsid w:val="00807C94"/>
    <w:rsid w:val="00813E73"/>
    <w:rsid w:val="008173B8"/>
    <w:rsid w:val="008201E0"/>
    <w:rsid w:val="008210F5"/>
    <w:rsid w:val="00821FCD"/>
    <w:rsid w:val="0082651E"/>
    <w:rsid w:val="00835151"/>
    <w:rsid w:val="00835CBF"/>
    <w:rsid w:val="00835DA8"/>
    <w:rsid w:val="00836270"/>
    <w:rsid w:val="0084214C"/>
    <w:rsid w:val="00855709"/>
    <w:rsid w:val="008617C8"/>
    <w:rsid w:val="00865A28"/>
    <w:rsid w:val="008718DD"/>
    <w:rsid w:val="008724E6"/>
    <w:rsid w:val="00876B2B"/>
    <w:rsid w:val="00876FBE"/>
    <w:rsid w:val="00880B31"/>
    <w:rsid w:val="0088118C"/>
    <w:rsid w:val="0088148B"/>
    <w:rsid w:val="00882203"/>
    <w:rsid w:val="00882F7D"/>
    <w:rsid w:val="0088333D"/>
    <w:rsid w:val="008912EE"/>
    <w:rsid w:val="008914AB"/>
    <w:rsid w:val="00892753"/>
    <w:rsid w:val="008934F1"/>
    <w:rsid w:val="008946CF"/>
    <w:rsid w:val="00896765"/>
    <w:rsid w:val="008B1BF7"/>
    <w:rsid w:val="008B70A9"/>
    <w:rsid w:val="008C6818"/>
    <w:rsid w:val="008C72A7"/>
    <w:rsid w:val="008C7B50"/>
    <w:rsid w:val="008D0E9B"/>
    <w:rsid w:val="008D1D71"/>
    <w:rsid w:val="008D6757"/>
    <w:rsid w:val="008E41A4"/>
    <w:rsid w:val="008E54D0"/>
    <w:rsid w:val="008F19C2"/>
    <w:rsid w:val="008F2795"/>
    <w:rsid w:val="008F61C0"/>
    <w:rsid w:val="009002BF"/>
    <w:rsid w:val="0090042F"/>
    <w:rsid w:val="00902E61"/>
    <w:rsid w:val="00903302"/>
    <w:rsid w:val="00905449"/>
    <w:rsid w:val="009072FB"/>
    <w:rsid w:val="00912143"/>
    <w:rsid w:val="00915C0B"/>
    <w:rsid w:val="00920803"/>
    <w:rsid w:val="00924283"/>
    <w:rsid w:val="00927D1B"/>
    <w:rsid w:val="00933948"/>
    <w:rsid w:val="00934561"/>
    <w:rsid w:val="00936454"/>
    <w:rsid w:val="009365C8"/>
    <w:rsid w:val="00943523"/>
    <w:rsid w:val="009446A8"/>
    <w:rsid w:val="00946979"/>
    <w:rsid w:val="00950A63"/>
    <w:rsid w:val="00953CF9"/>
    <w:rsid w:val="00966D19"/>
    <w:rsid w:val="009707F6"/>
    <w:rsid w:val="00970B82"/>
    <w:rsid w:val="00971262"/>
    <w:rsid w:val="00973A89"/>
    <w:rsid w:val="00975870"/>
    <w:rsid w:val="009771AF"/>
    <w:rsid w:val="0098061D"/>
    <w:rsid w:val="00981272"/>
    <w:rsid w:val="00981AEF"/>
    <w:rsid w:val="00982040"/>
    <w:rsid w:val="009839F5"/>
    <w:rsid w:val="00987351"/>
    <w:rsid w:val="00990A3B"/>
    <w:rsid w:val="00993BE0"/>
    <w:rsid w:val="00996AD5"/>
    <w:rsid w:val="009A10AC"/>
    <w:rsid w:val="009B68A4"/>
    <w:rsid w:val="009C048D"/>
    <w:rsid w:val="009C4F8F"/>
    <w:rsid w:val="009C7757"/>
    <w:rsid w:val="009D18A4"/>
    <w:rsid w:val="009D2894"/>
    <w:rsid w:val="009D7E97"/>
    <w:rsid w:val="009E0B13"/>
    <w:rsid w:val="009E0E05"/>
    <w:rsid w:val="009E21F4"/>
    <w:rsid w:val="009F292B"/>
    <w:rsid w:val="009F564A"/>
    <w:rsid w:val="009F623B"/>
    <w:rsid w:val="00A01EE6"/>
    <w:rsid w:val="00A02D03"/>
    <w:rsid w:val="00A039FC"/>
    <w:rsid w:val="00A129AA"/>
    <w:rsid w:val="00A13816"/>
    <w:rsid w:val="00A13B9B"/>
    <w:rsid w:val="00A1653F"/>
    <w:rsid w:val="00A2107F"/>
    <w:rsid w:val="00A266D3"/>
    <w:rsid w:val="00A3158C"/>
    <w:rsid w:val="00A36333"/>
    <w:rsid w:val="00A3633A"/>
    <w:rsid w:val="00A37C6D"/>
    <w:rsid w:val="00A42F8D"/>
    <w:rsid w:val="00A45E34"/>
    <w:rsid w:val="00A46D73"/>
    <w:rsid w:val="00A5060D"/>
    <w:rsid w:val="00A51151"/>
    <w:rsid w:val="00A520DD"/>
    <w:rsid w:val="00A52A60"/>
    <w:rsid w:val="00A63DEB"/>
    <w:rsid w:val="00A675F2"/>
    <w:rsid w:val="00A85D92"/>
    <w:rsid w:val="00A92B11"/>
    <w:rsid w:val="00A9321C"/>
    <w:rsid w:val="00AA3226"/>
    <w:rsid w:val="00AA6C5A"/>
    <w:rsid w:val="00AB6993"/>
    <w:rsid w:val="00AC1338"/>
    <w:rsid w:val="00AC300A"/>
    <w:rsid w:val="00AC554B"/>
    <w:rsid w:val="00AC5D52"/>
    <w:rsid w:val="00AD2942"/>
    <w:rsid w:val="00AD5EEE"/>
    <w:rsid w:val="00AE09E6"/>
    <w:rsid w:val="00AE143E"/>
    <w:rsid w:val="00AE437C"/>
    <w:rsid w:val="00AE5C0D"/>
    <w:rsid w:val="00AE60C9"/>
    <w:rsid w:val="00AF5FB2"/>
    <w:rsid w:val="00B11171"/>
    <w:rsid w:val="00B12F20"/>
    <w:rsid w:val="00B14D21"/>
    <w:rsid w:val="00B16869"/>
    <w:rsid w:val="00B2325C"/>
    <w:rsid w:val="00B23395"/>
    <w:rsid w:val="00B27E38"/>
    <w:rsid w:val="00B30A53"/>
    <w:rsid w:val="00B350AF"/>
    <w:rsid w:val="00B35791"/>
    <w:rsid w:val="00B364C5"/>
    <w:rsid w:val="00B36CF6"/>
    <w:rsid w:val="00B36DD0"/>
    <w:rsid w:val="00B4188B"/>
    <w:rsid w:val="00B426F9"/>
    <w:rsid w:val="00B42D60"/>
    <w:rsid w:val="00B4516C"/>
    <w:rsid w:val="00B45D5A"/>
    <w:rsid w:val="00B46973"/>
    <w:rsid w:val="00B46FCB"/>
    <w:rsid w:val="00B510FF"/>
    <w:rsid w:val="00B512BA"/>
    <w:rsid w:val="00B55898"/>
    <w:rsid w:val="00B574E1"/>
    <w:rsid w:val="00B57F76"/>
    <w:rsid w:val="00B60802"/>
    <w:rsid w:val="00B6130A"/>
    <w:rsid w:val="00B634F7"/>
    <w:rsid w:val="00B65613"/>
    <w:rsid w:val="00B713A8"/>
    <w:rsid w:val="00B7482F"/>
    <w:rsid w:val="00B75062"/>
    <w:rsid w:val="00B75B90"/>
    <w:rsid w:val="00B80BEC"/>
    <w:rsid w:val="00B80CED"/>
    <w:rsid w:val="00B83BE9"/>
    <w:rsid w:val="00B86210"/>
    <w:rsid w:val="00BA09E6"/>
    <w:rsid w:val="00BA3C03"/>
    <w:rsid w:val="00BB16EA"/>
    <w:rsid w:val="00BB78E8"/>
    <w:rsid w:val="00BC188D"/>
    <w:rsid w:val="00BD370A"/>
    <w:rsid w:val="00BD66C5"/>
    <w:rsid w:val="00BD6E8E"/>
    <w:rsid w:val="00BE05E8"/>
    <w:rsid w:val="00BE1CE5"/>
    <w:rsid w:val="00C03A8F"/>
    <w:rsid w:val="00C13E84"/>
    <w:rsid w:val="00C143AD"/>
    <w:rsid w:val="00C15E22"/>
    <w:rsid w:val="00C160B7"/>
    <w:rsid w:val="00C16D26"/>
    <w:rsid w:val="00C2373B"/>
    <w:rsid w:val="00C23B60"/>
    <w:rsid w:val="00C25D5E"/>
    <w:rsid w:val="00C33339"/>
    <w:rsid w:val="00C37D4F"/>
    <w:rsid w:val="00C41250"/>
    <w:rsid w:val="00C4265A"/>
    <w:rsid w:val="00C42A58"/>
    <w:rsid w:val="00C45F60"/>
    <w:rsid w:val="00C46148"/>
    <w:rsid w:val="00C4674E"/>
    <w:rsid w:val="00C50023"/>
    <w:rsid w:val="00C504FB"/>
    <w:rsid w:val="00C628E8"/>
    <w:rsid w:val="00C63DAA"/>
    <w:rsid w:val="00C66B4B"/>
    <w:rsid w:val="00C718C9"/>
    <w:rsid w:val="00C7218D"/>
    <w:rsid w:val="00C73DD7"/>
    <w:rsid w:val="00C74330"/>
    <w:rsid w:val="00C82B65"/>
    <w:rsid w:val="00C83F37"/>
    <w:rsid w:val="00C854CE"/>
    <w:rsid w:val="00C90B5E"/>
    <w:rsid w:val="00C912D6"/>
    <w:rsid w:val="00CA0179"/>
    <w:rsid w:val="00CA0FE4"/>
    <w:rsid w:val="00CA17F6"/>
    <w:rsid w:val="00CA26F3"/>
    <w:rsid w:val="00CB2720"/>
    <w:rsid w:val="00CB34B2"/>
    <w:rsid w:val="00CC01F7"/>
    <w:rsid w:val="00CC3650"/>
    <w:rsid w:val="00CC4245"/>
    <w:rsid w:val="00CD00C9"/>
    <w:rsid w:val="00CD2852"/>
    <w:rsid w:val="00CD5A9B"/>
    <w:rsid w:val="00CD7C2E"/>
    <w:rsid w:val="00CD7CA4"/>
    <w:rsid w:val="00CE0CC1"/>
    <w:rsid w:val="00CE13ED"/>
    <w:rsid w:val="00CE2E9C"/>
    <w:rsid w:val="00CE30D9"/>
    <w:rsid w:val="00CE6ADF"/>
    <w:rsid w:val="00CF3557"/>
    <w:rsid w:val="00CF6E52"/>
    <w:rsid w:val="00CF7B99"/>
    <w:rsid w:val="00D001BF"/>
    <w:rsid w:val="00D00FBE"/>
    <w:rsid w:val="00D016C1"/>
    <w:rsid w:val="00D01C04"/>
    <w:rsid w:val="00D06B7F"/>
    <w:rsid w:val="00D073B9"/>
    <w:rsid w:val="00D12C5C"/>
    <w:rsid w:val="00D1445B"/>
    <w:rsid w:val="00D171EB"/>
    <w:rsid w:val="00D21FDE"/>
    <w:rsid w:val="00D25820"/>
    <w:rsid w:val="00D30B3C"/>
    <w:rsid w:val="00D33790"/>
    <w:rsid w:val="00D37BF1"/>
    <w:rsid w:val="00D435AE"/>
    <w:rsid w:val="00D51B2D"/>
    <w:rsid w:val="00D528DB"/>
    <w:rsid w:val="00D5541D"/>
    <w:rsid w:val="00D55943"/>
    <w:rsid w:val="00D573D2"/>
    <w:rsid w:val="00D610FF"/>
    <w:rsid w:val="00D629DB"/>
    <w:rsid w:val="00D63CDD"/>
    <w:rsid w:val="00D646F5"/>
    <w:rsid w:val="00D659A9"/>
    <w:rsid w:val="00D66212"/>
    <w:rsid w:val="00D66EBC"/>
    <w:rsid w:val="00D719D4"/>
    <w:rsid w:val="00D7475F"/>
    <w:rsid w:val="00D764E2"/>
    <w:rsid w:val="00D803DA"/>
    <w:rsid w:val="00D82325"/>
    <w:rsid w:val="00D83AD3"/>
    <w:rsid w:val="00D86069"/>
    <w:rsid w:val="00D9271B"/>
    <w:rsid w:val="00D92BAC"/>
    <w:rsid w:val="00D93190"/>
    <w:rsid w:val="00D931EE"/>
    <w:rsid w:val="00D93D3F"/>
    <w:rsid w:val="00D96B3F"/>
    <w:rsid w:val="00DA1056"/>
    <w:rsid w:val="00DA11BA"/>
    <w:rsid w:val="00DB204E"/>
    <w:rsid w:val="00DB2995"/>
    <w:rsid w:val="00DC08EB"/>
    <w:rsid w:val="00DC33B6"/>
    <w:rsid w:val="00DD504D"/>
    <w:rsid w:val="00DD6455"/>
    <w:rsid w:val="00DE300B"/>
    <w:rsid w:val="00DE4928"/>
    <w:rsid w:val="00DE790D"/>
    <w:rsid w:val="00DF5853"/>
    <w:rsid w:val="00DF6174"/>
    <w:rsid w:val="00E00050"/>
    <w:rsid w:val="00E0105A"/>
    <w:rsid w:val="00E023BA"/>
    <w:rsid w:val="00E036A8"/>
    <w:rsid w:val="00E040B5"/>
    <w:rsid w:val="00E05389"/>
    <w:rsid w:val="00E11964"/>
    <w:rsid w:val="00E14093"/>
    <w:rsid w:val="00E140BE"/>
    <w:rsid w:val="00E14BD2"/>
    <w:rsid w:val="00E20057"/>
    <w:rsid w:val="00E216C8"/>
    <w:rsid w:val="00E217F0"/>
    <w:rsid w:val="00E22493"/>
    <w:rsid w:val="00E224CB"/>
    <w:rsid w:val="00E263A3"/>
    <w:rsid w:val="00E26D13"/>
    <w:rsid w:val="00E32685"/>
    <w:rsid w:val="00E330E3"/>
    <w:rsid w:val="00E33E3B"/>
    <w:rsid w:val="00E34118"/>
    <w:rsid w:val="00E34EE6"/>
    <w:rsid w:val="00E37CE6"/>
    <w:rsid w:val="00E40A5C"/>
    <w:rsid w:val="00E44BCC"/>
    <w:rsid w:val="00E54991"/>
    <w:rsid w:val="00E573C9"/>
    <w:rsid w:val="00E60101"/>
    <w:rsid w:val="00E8098E"/>
    <w:rsid w:val="00E84DAC"/>
    <w:rsid w:val="00E86743"/>
    <w:rsid w:val="00E86D5A"/>
    <w:rsid w:val="00E91686"/>
    <w:rsid w:val="00EA2D3F"/>
    <w:rsid w:val="00EA3B0A"/>
    <w:rsid w:val="00EC07DC"/>
    <w:rsid w:val="00EC1D31"/>
    <w:rsid w:val="00EC38EE"/>
    <w:rsid w:val="00ED0B53"/>
    <w:rsid w:val="00ED38DB"/>
    <w:rsid w:val="00ED6707"/>
    <w:rsid w:val="00EE1D85"/>
    <w:rsid w:val="00EE4786"/>
    <w:rsid w:val="00EF26D1"/>
    <w:rsid w:val="00EF4C1A"/>
    <w:rsid w:val="00EF4F54"/>
    <w:rsid w:val="00EF5214"/>
    <w:rsid w:val="00EF7776"/>
    <w:rsid w:val="00F00DED"/>
    <w:rsid w:val="00F032BC"/>
    <w:rsid w:val="00F0403D"/>
    <w:rsid w:val="00F05977"/>
    <w:rsid w:val="00F13A2A"/>
    <w:rsid w:val="00F202CF"/>
    <w:rsid w:val="00F21313"/>
    <w:rsid w:val="00F24401"/>
    <w:rsid w:val="00F25CEB"/>
    <w:rsid w:val="00F32CC1"/>
    <w:rsid w:val="00F32E30"/>
    <w:rsid w:val="00F33AB5"/>
    <w:rsid w:val="00F348C5"/>
    <w:rsid w:val="00F34E08"/>
    <w:rsid w:val="00F407DA"/>
    <w:rsid w:val="00F408BD"/>
    <w:rsid w:val="00F40D20"/>
    <w:rsid w:val="00F41E64"/>
    <w:rsid w:val="00F471E3"/>
    <w:rsid w:val="00F51552"/>
    <w:rsid w:val="00F55932"/>
    <w:rsid w:val="00F57CED"/>
    <w:rsid w:val="00F61811"/>
    <w:rsid w:val="00F6535F"/>
    <w:rsid w:val="00F65B44"/>
    <w:rsid w:val="00F75A0A"/>
    <w:rsid w:val="00F77811"/>
    <w:rsid w:val="00F809B9"/>
    <w:rsid w:val="00F81A49"/>
    <w:rsid w:val="00F8227C"/>
    <w:rsid w:val="00F82801"/>
    <w:rsid w:val="00F82ED7"/>
    <w:rsid w:val="00F904D7"/>
    <w:rsid w:val="00F94895"/>
    <w:rsid w:val="00FA084D"/>
    <w:rsid w:val="00FA1164"/>
    <w:rsid w:val="00FA1918"/>
    <w:rsid w:val="00FA3E18"/>
    <w:rsid w:val="00FC0A56"/>
    <w:rsid w:val="00FC62D8"/>
    <w:rsid w:val="00FC730B"/>
    <w:rsid w:val="00FD00DA"/>
    <w:rsid w:val="00FD465F"/>
    <w:rsid w:val="00FE2C92"/>
    <w:rsid w:val="00FE53C0"/>
    <w:rsid w:val="00FE66A0"/>
    <w:rsid w:val="00FF1B9C"/>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Heading1">
    <w:name w:val="heading 1"/>
    <w:basedOn w:val="Normal"/>
    <w:next w:val="BodyText"/>
    <w:link w:val="Heading1Char"/>
    <w:qFormat/>
    <w:rsid w:val="00115A4E"/>
    <w:pPr>
      <w:keepNext/>
      <w:spacing w:before="280" w:line="360" w:lineRule="auto"/>
      <w:jc w:val="left"/>
      <w:outlineLvl w:val="0"/>
    </w:pPr>
    <w:rPr>
      <w:b/>
      <w:bCs/>
    </w:rPr>
  </w:style>
  <w:style w:type="paragraph" w:styleId="Heading2">
    <w:name w:val="heading 2"/>
    <w:basedOn w:val="Normal"/>
    <w:next w:val="BodyText"/>
    <w:qFormat/>
    <w:rsid w:val="00115A4E"/>
    <w:pPr>
      <w:keepNext/>
      <w:spacing w:line="360" w:lineRule="auto"/>
      <w:jc w:val="left"/>
      <w:outlineLvl w:val="1"/>
    </w:pPr>
    <w:rPr>
      <w:b/>
      <w:bCs/>
      <w:kern w:val="28"/>
    </w:rPr>
  </w:style>
  <w:style w:type="paragraph" w:styleId="Heading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061D"/>
    <w:pPr>
      <w:tabs>
        <w:tab w:val="center" w:pos="4536"/>
        <w:tab w:val="right" w:pos="9072"/>
      </w:tabs>
    </w:pPr>
  </w:style>
  <w:style w:type="character" w:styleId="PageNumber">
    <w:name w:val="page number"/>
    <w:basedOn w:val="DefaultParagraphFont"/>
    <w:rsid w:val="0098061D"/>
  </w:style>
  <w:style w:type="paragraph" w:styleId="Header">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Hyperlink">
    <w:name w:val="Hyperlink"/>
    <w:rsid w:val="0098061D"/>
    <w:rPr>
      <w:color w:val="0000FF"/>
      <w:u w:val="single"/>
    </w:rPr>
  </w:style>
  <w:style w:type="paragraph" w:styleId="BodyTextIndent2">
    <w:name w:val="Body Text Indent 2"/>
    <w:basedOn w:val="Normal"/>
    <w:rsid w:val="0098061D"/>
    <w:pPr>
      <w:spacing w:line="220" w:lineRule="exact"/>
      <w:ind w:firstLine="720"/>
    </w:pPr>
  </w:style>
  <w:style w:type="paragraph" w:styleId="FootnoteText">
    <w:name w:val="footnote text"/>
    <w:basedOn w:val="Normal"/>
    <w:link w:val="FootnoteTextChar"/>
    <w:semiHidden/>
    <w:rsid w:val="0098061D"/>
    <w:pPr>
      <w:widowControl w:val="0"/>
    </w:pPr>
    <w:rPr>
      <w:sz w:val="20"/>
      <w:szCs w:val="20"/>
    </w:rPr>
  </w:style>
  <w:style w:type="character" w:styleId="FootnoteReference">
    <w:name w:val="footnote reference"/>
    <w:semiHidden/>
    <w:rsid w:val="0098061D"/>
    <w:rPr>
      <w:vertAlign w:val="superscript"/>
    </w:rPr>
  </w:style>
  <w:style w:type="paragraph" w:styleId="BodyText">
    <w:name w:val="Body Text"/>
    <w:basedOn w:val="Normal"/>
    <w:link w:val="BodyTextChar"/>
    <w:rsid w:val="00115A4E"/>
    <w:pPr>
      <w:spacing w:after="120"/>
    </w:pPr>
  </w:style>
  <w:style w:type="character" w:styleId="EndnoteReference">
    <w:name w:val="endnote reference"/>
    <w:semiHidden/>
    <w:rsid w:val="00115A4E"/>
    <w:rPr>
      <w:vertAlign w:val="superscript"/>
    </w:rPr>
  </w:style>
  <w:style w:type="paragraph" w:styleId="EndnoteText">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BodyText"/>
    <w:rsid w:val="00115A4E"/>
    <w:pPr>
      <w:spacing w:after="0" w:line="480" w:lineRule="auto"/>
      <w:jc w:val="center"/>
    </w:pPr>
  </w:style>
  <w:style w:type="paragraph" w:styleId="BodyTextIndent">
    <w:name w:val="Body Text Indent"/>
    <w:basedOn w:val="Normal"/>
    <w:rsid w:val="00A520DD"/>
    <w:pPr>
      <w:spacing w:after="120"/>
      <w:ind w:left="283"/>
    </w:pPr>
  </w:style>
  <w:style w:type="paragraph" w:styleId="BodyText2">
    <w:name w:val="Body Text 2"/>
    <w:basedOn w:val="Normal"/>
    <w:rsid w:val="00A520DD"/>
    <w:pPr>
      <w:spacing w:after="120" w:line="480" w:lineRule="auto"/>
    </w:pPr>
  </w:style>
  <w:style w:type="paragraph" w:styleId="Title">
    <w:name w:val="Title"/>
    <w:basedOn w:val="Normal"/>
    <w:link w:val="Title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Subtitle">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FooterChar">
    <w:name w:val="Footer Char"/>
    <w:link w:val="Footer"/>
    <w:rsid w:val="003F0868"/>
    <w:rPr>
      <w:rFonts w:ascii="Garamond" w:hAnsi="Garamond" w:cs="Garamond"/>
      <w:spacing w:val="-2"/>
      <w:sz w:val="24"/>
      <w:szCs w:val="24"/>
      <w:lang w:val="en-US" w:eastAsia="en-US" w:bidi="ar-SA"/>
    </w:rPr>
  </w:style>
  <w:style w:type="character" w:customStyle="1" w:styleId="TitleChar">
    <w:name w:val="Title Char"/>
    <w:link w:val="Title"/>
    <w:rsid w:val="009E0E05"/>
    <w:rPr>
      <w:rFonts w:ascii="Garamond" w:hAnsi="Garamond"/>
      <w:b/>
      <w:bCs/>
      <w:sz w:val="24"/>
      <w:szCs w:val="24"/>
    </w:rPr>
  </w:style>
  <w:style w:type="character" w:styleId="FollowedHyperlink">
    <w:name w:val="FollowedHyperlink"/>
    <w:basedOn w:val="DefaultParagraphFont"/>
    <w:rsid w:val="00756A67"/>
    <w:rPr>
      <w:color w:val="800080" w:themeColor="followedHyperlink"/>
      <w:u w:val="single"/>
    </w:rPr>
  </w:style>
  <w:style w:type="paragraph" w:styleId="BalloonText">
    <w:name w:val="Balloon Text"/>
    <w:basedOn w:val="Normal"/>
    <w:link w:val="BalloonTextChar"/>
    <w:rsid w:val="00B83BE9"/>
    <w:rPr>
      <w:rFonts w:ascii="Tahoma" w:hAnsi="Tahoma" w:cs="Tahoma"/>
      <w:sz w:val="16"/>
      <w:szCs w:val="16"/>
    </w:rPr>
  </w:style>
  <w:style w:type="character" w:customStyle="1" w:styleId="BalloonTextChar">
    <w:name w:val="Balloon Text Char"/>
    <w:basedOn w:val="DefaultParagraphFont"/>
    <w:link w:val="BalloonText"/>
    <w:rsid w:val="00B83BE9"/>
    <w:rPr>
      <w:rFonts w:ascii="Tahoma" w:hAnsi="Tahoma" w:cs="Tahoma"/>
      <w:spacing w:val="-2"/>
      <w:sz w:val="16"/>
      <w:szCs w:val="16"/>
      <w:lang w:val="en-US" w:eastAsia="en-US"/>
    </w:rPr>
  </w:style>
  <w:style w:type="character" w:customStyle="1" w:styleId="BodyTextChar">
    <w:name w:val="Body Text Char"/>
    <w:basedOn w:val="DefaultParagraphFont"/>
    <w:link w:val="BodyText"/>
    <w:rsid w:val="00A3633A"/>
    <w:rPr>
      <w:rFonts w:ascii="Garamond" w:hAnsi="Garamond" w:cs="Garamond"/>
      <w:spacing w:val="-2"/>
      <w:sz w:val="24"/>
      <w:szCs w:val="24"/>
      <w:lang w:val="en-US" w:eastAsia="en-US"/>
    </w:rPr>
  </w:style>
  <w:style w:type="table" w:styleId="TableGrid">
    <w:name w:val="Table Grid"/>
    <w:basedOn w:val="TableNormal"/>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1EE6"/>
    <w:rPr>
      <w:rFonts w:ascii="Garamond" w:hAnsi="Garamond" w:cs="Garamond"/>
      <w:b/>
      <w:bCs/>
      <w:spacing w:val="-2"/>
      <w:sz w:val="24"/>
      <w:szCs w:val="24"/>
      <w:lang w:val="en-US" w:eastAsia="en-US"/>
    </w:rPr>
  </w:style>
  <w:style w:type="paragraph" w:styleId="ListParagraph">
    <w:name w:val="List Paragraph"/>
    <w:basedOn w:val="Normal"/>
    <w:uiPriority w:val="34"/>
    <w:qFormat/>
    <w:rsid w:val="009B68A4"/>
    <w:pPr>
      <w:ind w:left="720"/>
      <w:contextualSpacing/>
    </w:pPr>
  </w:style>
  <w:style w:type="character" w:customStyle="1" w:styleId="metadata">
    <w:name w:val="metadata"/>
    <w:basedOn w:val="DefaultParagraphFont"/>
    <w:rsid w:val="009D7E97"/>
  </w:style>
  <w:style w:type="character" w:customStyle="1" w:styleId="FootnoteTextChar">
    <w:name w:val="Footnote Text Char"/>
    <w:basedOn w:val="DefaultParagraphFont"/>
    <w:link w:val="FootnoteText"/>
    <w:semiHidden/>
    <w:rsid w:val="00B713A8"/>
    <w:rPr>
      <w:rFonts w:ascii="Garamond" w:hAnsi="Garamond" w:cs="Garamond"/>
      <w:spacing w:val="-2"/>
      <w:lang w:val="en-US" w:eastAsia="en-US"/>
    </w:rPr>
  </w:style>
  <w:style w:type="character" w:styleId="CommentReference">
    <w:name w:val="annotation reference"/>
    <w:basedOn w:val="DefaultParagraphFont"/>
    <w:semiHidden/>
    <w:unhideWhenUsed/>
    <w:rsid w:val="003E306E"/>
    <w:rPr>
      <w:sz w:val="16"/>
      <w:szCs w:val="16"/>
    </w:rPr>
  </w:style>
  <w:style w:type="paragraph" w:styleId="CommentText">
    <w:name w:val="annotation text"/>
    <w:basedOn w:val="Normal"/>
    <w:link w:val="CommentTextChar"/>
    <w:semiHidden/>
    <w:unhideWhenUsed/>
    <w:rsid w:val="003E306E"/>
    <w:rPr>
      <w:sz w:val="20"/>
      <w:szCs w:val="20"/>
    </w:rPr>
  </w:style>
  <w:style w:type="character" w:customStyle="1" w:styleId="CommentTextChar">
    <w:name w:val="Comment Text Char"/>
    <w:basedOn w:val="DefaultParagraphFont"/>
    <w:link w:val="CommentText"/>
    <w:semiHidden/>
    <w:rsid w:val="003E306E"/>
    <w:rPr>
      <w:rFonts w:ascii="Garamond" w:hAnsi="Garamond" w:cs="Garamond"/>
      <w:spacing w:val="-2"/>
      <w:lang w:val="en-US" w:eastAsia="en-US"/>
    </w:rPr>
  </w:style>
  <w:style w:type="paragraph" w:styleId="CommentSubject">
    <w:name w:val="annotation subject"/>
    <w:basedOn w:val="CommentText"/>
    <w:next w:val="CommentText"/>
    <w:link w:val="CommentSubjectChar"/>
    <w:semiHidden/>
    <w:unhideWhenUsed/>
    <w:rsid w:val="003E306E"/>
    <w:rPr>
      <w:b/>
      <w:bCs/>
    </w:rPr>
  </w:style>
  <w:style w:type="character" w:customStyle="1" w:styleId="CommentSubjectChar">
    <w:name w:val="Comment Subject Char"/>
    <w:basedOn w:val="CommentTextChar"/>
    <w:link w:val="CommentSubject"/>
    <w:semiHidden/>
    <w:rsid w:val="003E306E"/>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9576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manscien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ECB1-4214-4560-97DD-E0A5FE4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4725</Words>
  <Characters>26937</Characters>
  <Application>Microsoft Office Word</Application>
  <DocSecurity>0</DocSecurity>
  <Lines>224</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2017-11-25T03:43:00Z</dcterms:created>
  <dcterms:modified xsi:type="dcterms:W3CDTF">2017-11-25T03:43:00Z</dcterms:modified>
</cp:coreProperties>
</file>